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CD3D3" w14:textId="34D3D1AE" w:rsidR="00911611" w:rsidRPr="00913CF7" w:rsidRDefault="006D40A1" w:rsidP="00913CF7">
      <w:pPr>
        <w:jc w:val="right"/>
        <w:rPr>
          <w:sz w:val="32"/>
          <w:szCs w:val="32"/>
        </w:rPr>
      </w:pPr>
      <w:r>
        <w:rPr>
          <w:noProof/>
        </w:rPr>
        <w:drawing>
          <wp:anchor distT="0" distB="0" distL="114300" distR="114300" simplePos="0" relativeHeight="251658239" behindDoc="0" locked="0" layoutInCell="1" allowOverlap="1" wp14:anchorId="08B3FAE4" wp14:editId="5A6E221F">
            <wp:simplePos x="0" y="0"/>
            <wp:positionH relativeFrom="margin">
              <wp:posOffset>-635</wp:posOffset>
            </wp:positionH>
            <wp:positionV relativeFrom="paragraph">
              <wp:posOffset>-340360</wp:posOffset>
            </wp:positionV>
            <wp:extent cx="929640" cy="709192"/>
            <wp:effectExtent l="0" t="0" r="3810" b="0"/>
            <wp:wrapNone/>
            <wp:docPr id="1562085349" name="Image 1" descr="Une image contenant texte, Police, symbole, logo&#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085349" name="Image 1" descr="Une image contenant texte, Police, symbole, logo&#10;&#10;Le contenu généré par l’IA peut êtr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9640" cy="7091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13CF7">
        <w:rPr>
          <w:noProof/>
          <w:sz w:val="32"/>
          <w:szCs w:val="32"/>
          <w:highlight w:val="red"/>
        </w:rPr>
        <w:drawing>
          <wp:anchor distT="0" distB="0" distL="114300" distR="114300" simplePos="0" relativeHeight="251659264" behindDoc="0" locked="0" layoutInCell="1" allowOverlap="1" wp14:anchorId="337F26A5" wp14:editId="10565100">
            <wp:simplePos x="0" y="0"/>
            <wp:positionH relativeFrom="margin">
              <wp:posOffset>990600</wp:posOffset>
            </wp:positionH>
            <wp:positionV relativeFrom="paragraph">
              <wp:posOffset>-402590</wp:posOffset>
            </wp:positionV>
            <wp:extent cx="2369820" cy="840026"/>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69820" cy="840026"/>
                    </a:xfrm>
                    <a:prstGeom prst="rect">
                      <a:avLst/>
                    </a:prstGeom>
                  </pic:spPr>
                </pic:pic>
              </a:graphicData>
            </a:graphic>
            <wp14:sizeRelH relativeFrom="margin">
              <wp14:pctWidth>0</wp14:pctWidth>
            </wp14:sizeRelH>
            <wp14:sizeRelV relativeFrom="margin">
              <wp14:pctHeight>0</wp14:pctHeight>
            </wp14:sizeRelV>
          </wp:anchor>
        </w:drawing>
      </w:r>
    </w:p>
    <w:p w14:paraId="31EF30AF" w14:textId="1C9B7F3F" w:rsidR="00E96988" w:rsidRPr="006E0F7B" w:rsidRDefault="00A203C6" w:rsidP="006E0F7B">
      <w:pPr>
        <w:pStyle w:val="En-tte"/>
        <w:jc w:val="right"/>
        <w:rPr>
          <w:rFonts w:ascii="Segoe UI" w:hAnsi="Segoe UI" w:cs="Segoe UI"/>
          <w:b/>
          <w:bCs/>
          <w:color w:val="122147"/>
          <w:sz w:val="20"/>
          <w:szCs w:val="20"/>
        </w:rPr>
      </w:pPr>
      <w:r w:rsidRPr="006D40A1">
        <w:rPr>
          <w:rFonts w:ascii="Segoe UI" w:hAnsi="Segoe UI" w:cs="Segoe UI"/>
          <w:b/>
          <w:bCs/>
          <w:color w:val="122147"/>
          <w:sz w:val="20"/>
          <w:szCs w:val="20"/>
        </w:rPr>
        <w:t>16</w:t>
      </w:r>
      <w:r w:rsidR="00EC2D31">
        <w:rPr>
          <w:rFonts w:ascii="Segoe UI" w:hAnsi="Segoe UI" w:cs="Segoe UI"/>
          <w:b/>
          <w:bCs/>
          <w:color w:val="122147"/>
          <w:sz w:val="20"/>
          <w:szCs w:val="20"/>
        </w:rPr>
        <w:t xml:space="preserve"> </w:t>
      </w:r>
      <w:r w:rsidR="006E0F7B">
        <w:rPr>
          <w:rFonts w:ascii="Segoe UI" w:hAnsi="Segoe UI" w:cs="Segoe UI"/>
          <w:b/>
          <w:bCs/>
          <w:color w:val="122147"/>
          <w:sz w:val="20"/>
          <w:szCs w:val="20"/>
        </w:rPr>
        <w:t>septembre</w:t>
      </w:r>
      <w:r w:rsidR="007F454E">
        <w:rPr>
          <w:rFonts w:ascii="Segoe UI" w:hAnsi="Segoe UI" w:cs="Segoe UI"/>
          <w:b/>
          <w:bCs/>
          <w:color w:val="122147"/>
          <w:sz w:val="20"/>
          <w:szCs w:val="20"/>
        </w:rPr>
        <w:t xml:space="preserve"> </w:t>
      </w:r>
      <w:r w:rsidR="00A460D2" w:rsidRPr="00DB6992">
        <w:rPr>
          <w:rFonts w:ascii="Segoe UI" w:hAnsi="Segoe UI" w:cs="Segoe UI"/>
          <w:b/>
          <w:bCs/>
          <w:color w:val="122147"/>
          <w:sz w:val="20"/>
          <w:szCs w:val="20"/>
        </w:rPr>
        <w:t>202</w:t>
      </w:r>
      <w:r w:rsidR="000E5BF0">
        <w:rPr>
          <w:rFonts w:ascii="Segoe UI" w:hAnsi="Segoe UI" w:cs="Segoe UI"/>
          <w:b/>
          <w:bCs/>
          <w:color w:val="122147"/>
          <w:sz w:val="20"/>
          <w:szCs w:val="20"/>
        </w:rPr>
        <w:t>5</w:t>
      </w:r>
      <w:r w:rsidR="006E0F7B">
        <w:rPr>
          <w:rFonts w:ascii="Segoe UI" w:hAnsi="Segoe UI" w:cs="Segoe UI"/>
          <w:b/>
          <w:bCs/>
          <w:color w:val="122147"/>
          <w:sz w:val="20"/>
          <w:szCs w:val="20"/>
        </w:rPr>
        <w:br/>
      </w:r>
    </w:p>
    <w:tbl>
      <w:tblPr>
        <w:tblStyle w:val="Grilledutableau"/>
        <w:tblpPr w:vertAnchor="page" w:horzAnchor="margin" w:tblpY="2469"/>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7"/>
        <w:gridCol w:w="8788"/>
        <w:gridCol w:w="284"/>
      </w:tblGrid>
      <w:tr w:rsidR="00E96988" w14:paraId="00BB2F54" w14:textId="77777777" w:rsidTr="00E96988">
        <w:trPr>
          <w:trHeight w:hRule="exact" w:val="567"/>
        </w:trPr>
        <w:tc>
          <w:tcPr>
            <w:tcW w:w="227" w:type="dxa"/>
            <w:shd w:val="clear" w:color="auto" w:fill="73C1C9"/>
          </w:tcPr>
          <w:p w14:paraId="1A5D3AF8" w14:textId="77777777" w:rsidR="00E96988" w:rsidRDefault="00E96988" w:rsidP="00E96988"/>
        </w:tc>
        <w:tc>
          <w:tcPr>
            <w:tcW w:w="8788" w:type="dxa"/>
            <w:shd w:val="clear" w:color="auto" w:fill="73C1C9"/>
            <w:vAlign w:val="center"/>
          </w:tcPr>
          <w:p w14:paraId="05ABF5DE" w14:textId="121B4540" w:rsidR="00E96988" w:rsidRPr="00145B5C" w:rsidRDefault="00E96988" w:rsidP="00E96988">
            <w:pPr>
              <w:pStyle w:val="Intituldudocument"/>
              <w:framePr w:wrap="auto" w:vAnchor="margin" w:hAnchor="text" w:xAlign="left" w:yAlign="inline"/>
              <w:rPr>
                <w:rFonts w:ascii="Segoe UI" w:hAnsi="Segoe UI" w:cs="Segoe UI"/>
              </w:rPr>
            </w:pPr>
            <w:r w:rsidRPr="00E96988">
              <w:rPr>
                <w:rFonts w:ascii="Segoe UI" w:hAnsi="Segoe UI" w:cs="Segoe UI"/>
                <w:color w:val="122147"/>
              </w:rPr>
              <w:t>communiquÉ de presse</w:t>
            </w:r>
          </w:p>
        </w:tc>
        <w:tc>
          <w:tcPr>
            <w:tcW w:w="284" w:type="dxa"/>
            <w:shd w:val="clear" w:color="auto" w:fill="73C1C9"/>
          </w:tcPr>
          <w:p w14:paraId="3103FAD9" w14:textId="77777777" w:rsidR="00E96988" w:rsidRDefault="00E96988" w:rsidP="00E96988"/>
        </w:tc>
      </w:tr>
    </w:tbl>
    <w:p w14:paraId="2A610B57" w14:textId="66410540" w:rsidR="00000DB5" w:rsidRPr="00000DB5" w:rsidRDefault="006E0F7B" w:rsidP="006E0F7B">
      <w:pPr>
        <w:spacing w:after="0" w:line="240" w:lineRule="auto"/>
        <w:jc w:val="both"/>
        <w:rPr>
          <w:rFonts w:ascii="Playfair Display ExtraBold" w:hAnsi="Playfair Display ExtraBold"/>
          <w:b/>
          <w:bCs/>
          <w:color w:val="73C1C9"/>
          <w:sz w:val="24"/>
          <w:szCs w:val="24"/>
        </w:rPr>
      </w:pPr>
      <w:bookmarkStart w:id="0" w:name="_Hlk199254821"/>
      <w:r w:rsidRPr="006E0F7B">
        <w:rPr>
          <w:rFonts w:ascii="Playfair Display ExtraBold" w:hAnsi="Playfair Display ExtraBold"/>
          <w:b/>
          <w:bCs/>
          <w:color w:val="73C1C9"/>
          <w:sz w:val="24"/>
          <w:szCs w:val="24"/>
        </w:rPr>
        <w:t xml:space="preserve">En 2019 et en 2021, l’association France TUTELLE et son partenaire mécène la direction Assurance vie du Groupe Covéa, interrogeaient pour la première fois les Français sur leurs connaissances en matière de protection juridique et sur leurs attitudes face à la projection et à l’anticipation de leur propre vulnérabilité ou celle d’un proche. </w:t>
      </w:r>
      <w:bookmarkEnd w:id="0"/>
    </w:p>
    <w:p w14:paraId="45950A12" w14:textId="77777777" w:rsidR="006E0F7B" w:rsidRDefault="006E0F7B" w:rsidP="00000DB5">
      <w:pPr>
        <w:pStyle w:val="Pieddepage"/>
        <w:jc w:val="both"/>
        <w:rPr>
          <w:rFonts w:ascii="Segoe UI" w:hAnsi="Segoe UI" w:cs="Segoe UI"/>
          <w:color w:val="1F3864" w:themeColor="accent1" w:themeShade="80"/>
          <w:sz w:val="20"/>
          <w:szCs w:val="20"/>
        </w:rPr>
      </w:pPr>
      <w:bookmarkStart w:id="1" w:name="_Hlk207011887"/>
    </w:p>
    <w:p w14:paraId="38F468B7" w14:textId="77777777" w:rsidR="006E0F7B" w:rsidRDefault="006E0F7B" w:rsidP="006E0F7B">
      <w:pPr>
        <w:pStyle w:val="Pieddepage"/>
        <w:jc w:val="both"/>
        <w:rPr>
          <w:rFonts w:ascii="Segoe UI" w:hAnsi="Segoe UI" w:cs="Segoe UI"/>
          <w:color w:val="1F3864" w:themeColor="accent1" w:themeShade="80"/>
          <w:sz w:val="20"/>
          <w:szCs w:val="20"/>
        </w:rPr>
      </w:pPr>
      <w:r w:rsidRPr="006E0F7B">
        <w:rPr>
          <w:rFonts w:ascii="Segoe UI" w:hAnsi="Segoe UI" w:cs="Segoe UI"/>
          <w:color w:val="1F3864" w:themeColor="accent1" w:themeShade="80"/>
          <w:sz w:val="20"/>
          <w:szCs w:val="20"/>
        </w:rPr>
        <w:t xml:space="preserve">En 2025, l’association France TUTELLE a réalisé sa troisième vague d’enquête dans le cadre de la publication de son baromètre 2025 et présente les résultats-clés à l’occasion d’une </w:t>
      </w:r>
      <w:r w:rsidRPr="00863BB0">
        <w:rPr>
          <w:rFonts w:ascii="Segoe UI" w:hAnsi="Segoe UI" w:cs="Segoe UI"/>
          <w:b/>
          <w:bCs/>
          <w:color w:val="1F3864" w:themeColor="accent1" w:themeShade="80"/>
          <w:sz w:val="20"/>
          <w:szCs w:val="20"/>
        </w:rPr>
        <w:t>conférence de presse qui se tiendra le 16 septembre de 9h30 à 11h30</w:t>
      </w:r>
      <w:r w:rsidRPr="006E0F7B">
        <w:rPr>
          <w:rFonts w:ascii="Segoe UI" w:hAnsi="Segoe UI" w:cs="Segoe UI"/>
          <w:color w:val="1F3864" w:themeColor="accent1" w:themeShade="80"/>
          <w:sz w:val="20"/>
          <w:szCs w:val="20"/>
        </w:rPr>
        <w:t>.</w:t>
      </w:r>
      <w:r>
        <w:rPr>
          <w:rFonts w:ascii="Segoe UI" w:hAnsi="Segoe UI" w:cs="Segoe UI"/>
          <w:color w:val="1F3864" w:themeColor="accent1" w:themeShade="80"/>
          <w:sz w:val="20"/>
          <w:szCs w:val="20"/>
        </w:rPr>
        <w:t xml:space="preserve"> </w:t>
      </w:r>
    </w:p>
    <w:p w14:paraId="351F6234" w14:textId="77777777" w:rsidR="006E0F7B" w:rsidRDefault="006E0F7B" w:rsidP="006E0F7B">
      <w:pPr>
        <w:pStyle w:val="Pieddepage"/>
        <w:jc w:val="both"/>
        <w:rPr>
          <w:rFonts w:ascii="Segoe UI" w:hAnsi="Segoe UI" w:cs="Segoe UI"/>
          <w:color w:val="1F3864" w:themeColor="accent1" w:themeShade="80"/>
          <w:sz w:val="20"/>
          <w:szCs w:val="20"/>
        </w:rPr>
      </w:pPr>
    </w:p>
    <w:p w14:paraId="13D43080" w14:textId="2CF039CE" w:rsidR="006E0F7B" w:rsidRDefault="006E0F7B" w:rsidP="006E0F7B">
      <w:pPr>
        <w:pStyle w:val="Pieddepage"/>
        <w:jc w:val="both"/>
        <w:rPr>
          <w:rFonts w:ascii="Segoe UI" w:hAnsi="Segoe UI" w:cs="Segoe UI"/>
          <w:color w:val="1F3864" w:themeColor="accent1" w:themeShade="80"/>
          <w:sz w:val="20"/>
          <w:szCs w:val="20"/>
        </w:rPr>
      </w:pPr>
      <w:r w:rsidRPr="006E0F7B">
        <w:rPr>
          <w:rFonts w:ascii="Segoe UI" w:hAnsi="Segoe UI" w:cs="Segoe UI"/>
          <w:color w:val="1F3864" w:themeColor="accent1" w:themeShade="80"/>
          <w:sz w:val="20"/>
          <w:szCs w:val="20"/>
        </w:rPr>
        <w:t>À quelques jours de la Journée Mondiale Alzheimer</w:t>
      </w:r>
      <w:r w:rsidR="003756D2">
        <w:rPr>
          <w:rFonts w:ascii="Segoe UI" w:hAnsi="Segoe UI" w:cs="Segoe UI"/>
          <w:color w:val="1F3864" w:themeColor="accent1" w:themeShade="80"/>
          <w:sz w:val="20"/>
          <w:szCs w:val="20"/>
        </w:rPr>
        <w:t>,</w:t>
      </w:r>
      <w:r w:rsidRPr="006E0F7B">
        <w:rPr>
          <w:rFonts w:ascii="Segoe UI" w:hAnsi="Segoe UI" w:cs="Segoe UI"/>
          <w:color w:val="1F3864" w:themeColor="accent1" w:themeShade="80"/>
          <w:sz w:val="20"/>
          <w:szCs w:val="20"/>
        </w:rPr>
        <w:t xml:space="preserve"> </w:t>
      </w:r>
      <w:r w:rsidR="003756D2">
        <w:rPr>
          <w:rFonts w:ascii="Segoe UI" w:hAnsi="Segoe UI" w:cs="Segoe UI"/>
          <w:color w:val="1F3864" w:themeColor="accent1" w:themeShade="80"/>
          <w:sz w:val="20"/>
          <w:szCs w:val="20"/>
        </w:rPr>
        <w:t>le dimanche</w:t>
      </w:r>
      <w:r w:rsidRPr="006E0F7B">
        <w:rPr>
          <w:rFonts w:ascii="Segoe UI" w:hAnsi="Segoe UI" w:cs="Segoe UI"/>
          <w:color w:val="1F3864" w:themeColor="accent1" w:themeShade="80"/>
          <w:sz w:val="20"/>
          <w:szCs w:val="20"/>
        </w:rPr>
        <w:t xml:space="preserve"> 21 septembre</w:t>
      </w:r>
      <w:r w:rsidR="003756D2">
        <w:rPr>
          <w:rFonts w:ascii="Segoe UI" w:hAnsi="Segoe UI" w:cs="Segoe UI"/>
          <w:color w:val="1F3864" w:themeColor="accent1" w:themeShade="80"/>
          <w:sz w:val="20"/>
          <w:szCs w:val="20"/>
        </w:rPr>
        <w:t>,</w:t>
      </w:r>
      <w:r w:rsidRPr="006E0F7B">
        <w:rPr>
          <w:rFonts w:ascii="Segoe UI" w:hAnsi="Segoe UI" w:cs="Segoe UI"/>
          <w:color w:val="1F3864" w:themeColor="accent1" w:themeShade="80"/>
          <w:sz w:val="20"/>
          <w:szCs w:val="20"/>
        </w:rPr>
        <w:t xml:space="preserve"> et de la Journée Nationale des Aidants</w:t>
      </w:r>
      <w:r w:rsidR="003756D2">
        <w:rPr>
          <w:rFonts w:ascii="Segoe UI" w:hAnsi="Segoe UI" w:cs="Segoe UI"/>
          <w:color w:val="1F3864" w:themeColor="accent1" w:themeShade="80"/>
          <w:sz w:val="20"/>
          <w:szCs w:val="20"/>
        </w:rPr>
        <w:t>,</w:t>
      </w:r>
      <w:r w:rsidRPr="006E0F7B">
        <w:rPr>
          <w:rFonts w:ascii="Segoe UI" w:hAnsi="Segoe UI" w:cs="Segoe UI"/>
          <w:color w:val="1F3864" w:themeColor="accent1" w:themeShade="80"/>
          <w:sz w:val="20"/>
          <w:szCs w:val="20"/>
        </w:rPr>
        <w:t xml:space="preserve"> </w:t>
      </w:r>
      <w:r w:rsidR="003756D2">
        <w:rPr>
          <w:rFonts w:ascii="Segoe UI" w:hAnsi="Segoe UI" w:cs="Segoe UI"/>
          <w:color w:val="1F3864" w:themeColor="accent1" w:themeShade="80"/>
          <w:sz w:val="20"/>
          <w:szCs w:val="20"/>
        </w:rPr>
        <w:t>le lundi</w:t>
      </w:r>
      <w:r w:rsidRPr="006E0F7B">
        <w:rPr>
          <w:rFonts w:ascii="Segoe UI" w:hAnsi="Segoe UI" w:cs="Segoe UI"/>
          <w:color w:val="1F3864" w:themeColor="accent1" w:themeShade="80"/>
          <w:sz w:val="20"/>
          <w:szCs w:val="20"/>
        </w:rPr>
        <w:t xml:space="preserve"> 6 octobre, France TUTELLE décrypte ces enjeux pour mieux les comprendre et mieux les appréhender.</w:t>
      </w:r>
    </w:p>
    <w:p w14:paraId="00EE2A76" w14:textId="77777777" w:rsidR="006E0F7B" w:rsidRPr="006E0F7B" w:rsidRDefault="006E0F7B" w:rsidP="006E0F7B">
      <w:pPr>
        <w:pStyle w:val="Pieddepage"/>
        <w:jc w:val="both"/>
        <w:rPr>
          <w:rFonts w:ascii="Segoe UI" w:hAnsi="Segoe UI" w:cs="Segoe UI"/>
          <w:color w:val="1F3864" w:themeColor="accent1" w:themeShade="80"/>
          <w:sz w:val="20"/>
          <w:szCs w:val="20"/>
        </w:rPr>
      </w:pPr>
    </w:p>
    <w:p w14:paraId="5CFBE769" w14:textId="4E5563F5" w:rsidR="006E0F7B" w:rsidRDefault="006E0F7B" w:rsidP="006E0F7B">
      <w:pPr>
        <w:pStyle w:val="Pieddepage"/>
        <w:jc w:val="both"/>
        <w:rPr>
          <w:rFonts w:ascii="Segoe UI" w:hAnsi="Segoe UI" w:cs="Segoe UI"/>
          <w:color w:val="1F3864" w:themeColor="accent1" w:themeShade="80"/>
          <w:sz w:val="20"/>
          <w:szCs w:val="20"/>
        </w:rPr>
      </w:pPr>
      <w:r w:rsidRPr="006E0F7B">
        <w:rPr>
          <w:rFonts w:ascii="Segoe UI" w:hAnsi="Segoe UI" w:cs="Segoe UI"/>
          <w:color w:val="1F3864" w:themeColor="accent1" w:themeShade="80"/>
          <w:sz w:val="20"/>
          <w:szCs w:val="20"/>
        </w:rPr>
        <w:t>Avec plus de 1000 personnes interrogées, le Baromètre 2025 met notamment en évidence :</w:t>
      </w:r>
    </w:p>
    <w:p w14:paraId="1C572B00" w14:textId="77777777" w:rsidR="006E0F7B" w:rsidRDefault="006E0F7B" w:rsidP="006E0F7B">
      <w:pPr>
        <w:pStyle w:val="Pieddepage"/>
        <w:jc w:val="both"/>
        <w:rPr>
          <w:rFonts w:ascii="Segoe UI" w:hAnsi="Segoe UI" w:cs="Segoe UI"/>
          <w:color w:val="1F3864" w:themeColor="accent1" w:themeShade="80"/>
          <w:sz w:val="20"/>
          <w:szCs w:val="20"/>
        </w:rPr>
      </w:pPr>
    </w:p>
    <w:bookmarkEnd w:id="1"/>
    <w:p w14:paraId="4036805A" w14:textId="77777777" w:rsidR="006E0F7B" w:rsidRPr="006E0F7B" w:rsidRDefault="006E0F7B" w:rsidP="006E0F7B">
      <w:p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Segoe" w:hAnsi="Segoe"/>
          <w:b/>
          <w:bCs/>
          <w:color w:val="73C1C9"/>
          <w:sz w:val="18"/>
          <w:szCs w:val="18"/>
        </w:rPr>
      </w:pPr>
      <w:r w:rsidRPr="006E0F7B">
        <w:rPr>
          <w:rFonts w:ascii="Segoe" w:hAnsi="Segoe"/>
          <w:b/>
          <w:bCs/>
          <w:color w:val="73C1C9"/>
          <w:sz w:val="18"/>
          <w:szCs w:val="18"/>
        </w:rPr>
        <w:t>DES DISPOSITIFS DE PROTECTION TOUJOURS LARGEMENT MECONNUS</w:t>
      </w:r>
    </w:p>
    <w:p w14:paraId="5A11F96B" w14:textId="25675D21" w:rsidR="006E0F7B" w:rsidRPr="006E0F7B" w:rsidRDefault="006E0F7B" w:rsidP="006E0F7B">
      <w:pPr>
        <w:pStyle w:val="Pieddepage"/>
        <w:jc w:val="both"/>
        <w:rPr>
          <w:rFonts w:ascii="Segoe UI" w:hAnsi="Segoe UI" w:cs="Segoe UI"/>
          <w:color w:val="1F3864" w:themeColor="accent1" w:themeShade="80"/>
          <w:sz w:val="20"/>
          <w:szCs w:val="20"/>
        </w:rPr>
      </w:pPr>
      <w:r w:rsidRPr="006E0F7B">
        <w:rPr>
          <w:rFonts w:ascii="Segoe UI" w:hAnsi="Segoe UI" w:cs="Segoe UI"/>
          <w:color w:val="1F3864" w:themeColor="accent1" w:themeShade="80"/>
          <w:sz w:val="20"/>
          <w:szCs w:val="20"/>
        </w:rPr>
        <w:t xml:space="preserve">À l’exception de la Tutelle, la Curatelle, la Procuration et la Personne de confiance, </w:t>
      </w:r>
      <w:r w:rsidRPr="00863BB0">
        <w:rPr>
          <w:rFonts w:ascii="Segoe UI" w:hAnsi="Segoe UI" w:cs="Segoe UI"/>
          <w:b/>
          <w:bCs/>
          <w:color w:val="1F3864" w:themeColor="accent1" w:themeShade="80"/>
          <w:sz w:val="20"/>
          <w:szCs w:val="20"/>
        </w:rPr>
        <w:t>moins de 20% des personnes interrogées sont capables de citer au moins 1 dispositif de protection</w:t>
      </w:r>
      <w:r w:rsidRPr="006E0F7B">
        <w:rPr>
          <w:rFonts w:ascii="Segoe UI" w:hAnsi="Segoe UI" w:cs="Segoe UI"/>
          <w:color w:val="1F3864" w:themeColor="accent1" w:themeShade="80"/>
          <w:sz w:val="20"/>
          <w:szCs w:val="20"/>
        </w:rPr>
        <w:t xml:space="preserve"> pour un proche en situation de vulnérabilité. Le mandat de protection future est connu par seulement 7% des personnes interrogées </w:t>
      </w:r>
      <w:r>
        <w:rPr>
          <w:rFonts w:ascii="Segoe UI" w:hAnsi="Segoe UI" w:cs="Segoe UI"/>
          <w:color w:val="1F3864" w:themeColor="accent1" w:themeShade="80"/>
          <w:sz w:val="20"/>
          <w:szCs w:val="20"/>
        </w:rPr>
        <w:br/>
      </w:r>
    </w:p>
    <w:p w14:paraId="211680F8" w14:textId="0A1F7946" w:rsidR="006E0F7B" w:rsidRPr="006E0F7B" w:rsidRDefault="006E0F7B" w:rsidP="006E0F7B">
      <w:pPr>
        <w:spacing w:after="0" w:line="240" w:lineRule="auto"/>
        <w:jc w:val="both"/>
        <w:rPr>
          <w:rFonts w:ascii="Segoe" w:hAnsi="Segoe"/>
          <w:b/>
          <w:bCs/>
          <w:color w:val="73C1C9"/>
          <w:sz w:val="18"/>
          <w:szCs w:val="18"/>
        </w:rPr>
      </w:pPr>
      <w:r w:rsidRPr="006E0F7B">
        <w:rPr>
          <w:rFonts w:ascii="Segoe" w:hAnsi="Segoe"/>
          <w:b/>
          <w:bCs/>
          <w:color w:val="73C1C9"/>
          <w:sz w:val="18"/>
          <w:szCs w:val="18"/>
        </w:rPr>
        <w:t>LA VULNERABILITE : UN ENJEU ENCORE MAL COMPRIS</w:t>
      </w:r>
    </w:p>
    <w:p w14:paraId="1DAB3081" w14:textId="77777777" w:rsidR="006E0F7B" w:rsidRPr="001A63A4" w:rsidRDefault="006E0F7B" w:rsidP="006E0F7B">
      <w:pPr>
        <w:spacing w:after="0" w:line="240" w:lineRule="auto"/>
        <w:jc w:val="both"/>
        <w:rPr>
          <w:rFonts w:ascii="Segoe UI" w:hAnsi="Segoe UI" w:cs="Segoe UI"/>
          <w:sz w:val="20"/>
          <w:szCs w:val="20"/>
        </w:rPr>
      </w:pPr>
      <w:r w:rsidRPr="00863BB0">
        <w:rPr>
          <w:rFonts w:ascii="Segoe UI" w:hAnsi="Segoe UI" w:cs="Segoe UI"/>
          <w:b/>
          <w:bCs/>
          <w:color w:val="1F3864" w:themeColor="accent1" w:themeShade="80"/>
          <w:sz w:val="20"/>
          <w:szCs w:val="20"/>
        </w:rPr>
        <w:t>Seuls 31% des Français interrogés se sentent concernés par la vulnérabilité</w:t>
      </w:r>
      <w:r w:rsidRPr="006E0F7B">
        <w:rPr>
          <w:rFonts w:ascii="Segoe UI" w:hAnsi="Segoe UI" w:cs="Segoe UI"/>
          <w:color w:val="1F3864" w:themeColor="accent1" w:themeShade="80"/>
          <w:sz w:val="20"/>
          <w:szCs w:val="20"/>
        </w:rPr>
        <w:t xml:space="preserve"> et 6% seraient enclins à prendre des dispositions pour eux-mêmes.</w:t>
      </w:r>
      <w:r w:rsidRPr="006E0F7B">
        <w:rPr>
          <w:rFonts w:ascii="Segoe UI" w:hAnsi="Segoe UI" w:cs="Segoe UI"/>
          <w:color w:val="1F3864" w:themeColor="accent1" w:themeShade="80"/>
          <w:sz w:val="20"/>
          <w:szCs w:val="20"/>
        </w:rPr>
        <w:tab/>
      </w:r>
      <w:r>
        <w:rPr>
          <w:rFonts w:ascii="Segoe UI" w:hAnsi="Segoe UI" w:cs="Segoe UI"/>
          <w:sz w:val="20"/>
          <w:szCs w:val="20"/>
        </w:rPr>
        <w:br/>
      </w:r>
    </w:p>
    <w:p w14:paraId="7E2B72DD" w14:textId="187F0A32" w:rsidR="006E0F7B" w:rsidRPr="006E0F7B" w:rsidRDefault="006E0F7B" w:rsidP="006E0F7B">
      <w:p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Segoe" w:hAnsi="Segoe"/>
          <w:b/>
          <w:bCs/>
          <w:color w:val="73C1C9"/>
          <w:sz w:val="18"/>
          <w:szCs w:val="18"/>
        </w:rPr>
      </w:pPr>
      <w:r w:rsidRPr="006E0F7B">
        <w:rPr>
          <w:rFonts w:ascii="Segoe" w:hAnsi="Segoe"/>
          <w:b/>
          <w:bCs/>
          <w:color w:val="73C1C9"/>
          <w:sz w:val="18"/>
          <w:szCs w:val="18"/>
        </w:rPr>
        <w:t xml:space="preserve">UNE DIFFICULTE TOUJOURS </w:t>
      </w:r>
      <w:r>
        <w:rPr>
          <w:rFonts w:ascii="Segoe" w:hAnsi="Segoe"/>
          <w:b/>
          <w:bCs/>
          <w:color w:val="73C1C9"/>
          <w:sz w:val="18"/>
          <w:szCs w:val="18"/>
        </w:rPr>
        <w:t>IMPORTANTE</w:t>
      </w:r>
      <w:r w:rsidRPr="006E0F7B">
        <w:rPr>
          <w:rFonts w:ascii="Segoe" w:hAnsi="Segoe"/>
          <w:b/>
          <w:bCs/>
          <w:color w:val="73C1C9"/>
          <w:sz w:val="18"/>
          <w:szCs w:val="18"/>
        </w:rPr>
        <w:t xml:space="preserve"> A SE PROJETER DANS UNE SITUATION DE VULNERABILITE</w:t>
      </w:r>
    </w:p>
    <w:p w14:paraId="11B63632" w14:textId="77777777" w:rsidR="006E0F7B" w:rsidRPr="006E0F7B" w:rsidRDefault="006E0F7B" w:rsidP="006E0F7B">
      <w:pPr>
        <w:rPr>
          <w:rFonts w:ascii="Segoe UI" w:hAnsi="Segoe UI" w:cs="Segoe UI"/>
          <w:color w:val="1F3864" w:themeColor="accent1" w:themeShade="80"/>
          <w:sz w:val="20"/>
          <w:szCs w:val="20"/>
        </w:rPr>
      </w:pPr>
      <w:r w:rsidRPr="00863BB0">
        <w:rPr>
          <w:rFonts w:ascii="Segoe UI" w:hAnsi="Segoe UI" w:cs="Segoe UI"/>
          <w:b/>
          <w:bCs/>
          <w:color w:val="1F3864" w:themeColor="accent1" w:themeShade="80"/>
          <w:sz w:val="20"/>
          <w:szCs w:val="20"/>
        </w:rPr>
        <w:t>Pour près de 50% des Français interrogés, le simple fait d’évoquer leur vulnérabilité future ou celle de leurs proches</w:t>
      </w:r>
      <w:r w:rsidRPr="006E0F7B">
        <w:rPr>
          <w:rFonts w:ascii="Segoe UI" w:hAnsi="Segoe UI" w:cs="Segoe UI"/>
          <w:color w:val="1F3864" w:themeColor="accent1" w:themeShade="80"/>
          <w:sz w:val="20"/>
          <w:szCs w:val="20"/>
        </w:rPr>
        <w:t xml:space="preserve"> </w:t>
      </w:r>
      <w:r w:rsidRPr="00863BB0">
        <w:rPr>
          <w:rFonts w:ascii="Segoe UI" w:hAnsi="Segoe UI" w:cs="Segoe UI"/>
          <w:b/>
          <w:bCs/>
          <w:color w:val="1F3864" w:themeColor="accent1" w:themeShade="80"/>
          <w:sz w:val="20"/>
          <w:szCs w:val="20"/>
        </w:rPr>
        <w:t>entraine des émotions négatives</w:t>
      </w:r>
      <w:r w:rsidRPr="006E0F7B">
        <w:rPr>
          <w:rFonts w:ascii="Segoe UI" w:hAnsi="Segoe UI" w:cs="Segoe UI"/>
          <w:color w:val="1F3864" w:themeColor="accent1" w:themeShade="80"/>
          <w:sz w:val="20"/>
          <w:szCs w:val="20"/>
        </w:rPr>
        <w:t xml:space="preserve"> : de l’inquiétude voire de l’angoisse</w:t>
      </w:r>
    </w:p>
    <w:p w14:paraId="3AEE0FA5" w14:textId="77777777" w:rsidR="006E0F7B" w:rsidRPr="006E0F7B" w:rsidRDefault="006E0F7B" w:rsidP="006E0F7B">
      <w:p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color w:val="EB5F0A"/>
        </w:rPr>
      </w:pPr>
      <w:r w:rsidRPr="006E0F7B">
        <w:rPr>
          <w:rFonts w:ascii="Segoe" w:hAnsi="Segoe"/>
          <w:b/>
          <w:bCs/>
          <w:color w:val="73C1C9"/>
          <w:sz w:val="18"/>
          <w:szCs w:val="18"/>
        </w:rPr>
        <w:t>UN BESOIN D’INFORMATION ET DE CONSEIL QUI NE FAIBLIT PAS</w:t>
      </w:r>
    </w:p>
    <w:p w14:paraId="59DB0475" w14:textId="23265B49" w:rsidR="006E0F7B" w:rsidRPr="006E0F7B" w:rsidRDefault="006E0F7B" w:rsidP="006E0F7B">
      <w:pPr>
        <w:jc w:val="both"/>
        <w:rPr>
          <w:rFonts w:ascii="Segoe UI" w:hAnsi="Segoe UI" w:cs="Segoe UI"/>
          <w:color w:val="1F3864" w:themeColor="accent1" w:themeShade="80"/>
          <w:sz w:val="20"/>
          <w:szCs w:val="20"/>
        </w:rPr>
      </w:pPr>
      <w:r w:rsidRPr="00863BB0">
        <w:rPr>
          <w:rFonts w:ascii="Segoe UI" w:hAnsi="Segoe UI" w:cs="Segoe UI"/>
          <w:b/>
          <w:bCs/>
          <w:color w:val="1F3864" w:themeColor="accent1" w:themeShade="80"/>
          <w:sz w:val="20"/>
          <w:szCs w:val="20"/>
        </w:rPr>
        <w:t xml:space="preserve">Près de 80% des personnes interrogées disent avoir </w:t>
      </w:r>
      <w:r w:rsidR="003756D2" w:rsidRPr="003756D2">
        <w:rPr>
          <w:rFonts w:ascii="Segoe UI" w:hAnsi="Segoe UI" w:cs="Segoe UI"/>
          <w:b/>
          <w:bCs/>
          <w:color w:val="1F3864" w:themeColor="accent1" w:themeShade="80"/>
          <w:sz w:val="20"/>
          <w:szCs w:val="20"/>
        </w:rPr>
        <w:t>besoin d’informations</w:t>
      </w:r>
      <w:r w:rsidRPr="00863BB0">
        <w:rPr>
          <w:rFonts w:ascii="Segoe UI" w:hAnsi="Segoe UI" w:cs="Segoe UI"/>
          <w:b/>
          <w:bCs/>
          <w:color w:val="1F3864" w:themeColor="accent1" w:themeShade="80"/>
          <w:sz w:val="20"/>
          <w:szCs w:val="20"/>
        </w:rPr>
        <w:t xml:space="preserve"> sur les aides disponibles et les dispositifs juridiques</w:t>
      </w:r>
      <w:r w:rsidRPr="006E0F7B">
        <w:rPr>
          <w:rFonts w:ascii="Segoe UI" w:hAnsi="Segoe UI" w:cs="Segoe UI"/>
          <w:color w:val="1F3864" w:themeColor="accent1" w:themeShade="80"/>
          <w:sz w:val="20"/>
          <w:szCs w:val="20"/>
        </w:rPr>
        <w:t>, sur leurs droits et devoirs, des conseils pour gérer des situations de vulnérabilité</w:t>
      </w:r>
    </w:p>
    <w:p w14:paraId="05654D4A" w14:textId="17C9EB38" w:rsidR="006E0F7B" w:rsidRPr="006E0F7B" w:rsidRDefault="006E0F7B" w:rsidP="006E0F7B">
      <w:pPr>
        <w:jc w:val="both"/>
        <w:rPr>
          <w:rFonts w:ascii="Segoe UI" w:hAnsi="Segoe UI" w:cs="Segoe UI"/>
          <w:color w:val="1F3864" w:themeColor="accent1" w:themeShade="80"/>
          <w:sz w:val="20"/>
          <w:szCs w:val="20"/>
        </w:rPr>
      </w:pPr>
      <w:r w:rsidRPr="006E0F7B">
        <w:rPr>
          <w:rFonts w:ascii="Segoe UI" w:hAnsi="Segoe UI" w:cs="Segoe UI"/>
          <w:color w:val="1F3864" w:themeColor="accent1" w:themeShade="80"/>
          <w:sz w:val="20"/>
          <w:szCs w:val="20"/>
        </w:rPr>
        <w:t>Ces constats permettent de mesurer les évolutions depuis 2019 en matière d’attitudes, de connaissances et de préoccupations des Français face à la vulnérabilité. Les conséquences juridiques en lien avec la perte d’autonomie d’un proche reste un sujet tabou. Informer, sensibiliser, accompagner les personnes vulnérables à davantage anticiper une vulnérabilité à venir reste un enjeu majeur.</w:t>
      </w:r>
    </w:p>
    <w:p w14:paraId="023144C9" w14:textId="77777777" w:rsidR="004C1129" w:rsidRDefault="004C1129" w:rsidP="00FC42DE">
      <w:pPr>
        <w:pStyle w:val="Pieddepage"/>
        <w:jc w:val="both"/>
        <w:rPr>
          <w:rFonts w:ascii="Segoe UI" w:hAnsi="Segoe UI" w:cs="Segoe UI"/>
          <w:color w:val="1F3864" w:themeColor="accent1" w:themeShade="80"/>
          <w:sz w:val="20"/>
          <w:szCs w:val="20"/>
        </w:rPr>
      </w:pPr>
    </w:p>
    <w:p w14:paraId="03EBEF8B" w14:textId="70CAB0DD" w:rsidR="006E0F7B" w:rsidRPr="006E0F7B" w:rsidRDefault="006E0F7B" w:rsidP="006E0F7B">
      <w:pPr>
        <w:jc w:val="both"/>
        <w:rPr>
          <w:rFonts w:ascii="Segoe UI" w:hAnsi="Segoe UI" w:cs="Segoe UI"/>
          <w:b/>
          <w:bCs/>
          <w:color w:val="1F3864" w:themeColor="accent1" w:themeShade="80"/>
          <w:sz w:val="20"/>
          <w:szCs w:val="20"/>
        </w:rPr>
      </w:pPr>
      <w:r w:rsidRPr="006E0F7B">
        <w:rPr>
          <w:rFonts w:ascii="Segoe UI" w:hAnsi="Segoe UI" w:cs="Segoe UI"/>
          <w:b/>
          <w:bCs/>
          <w:color w:val="1F3864" w:themeColor="accent1" w:themeShade="80"/>
          <w:sz w:val="20"/>
          <w:szCs w:val="20"/>
        </w:rPr>
        <w:t xml:space="preserve">Jacques Delestre, Président </w:t>
      </w:r>
      <w:r w:rsidR="006D40A1">
        <w:rPr>
          <w:rFonts w:ascii="Segoe UI" w:hAnsi="Segoe UI" w:cs="Segoe UI"/>
          <w:b/>
          <w:bCs/>
          <w:color w:val="1F3864" w:themeColor="accent1" w:themeShade="80"/>
          <w:sz w:val="20"/>
          <w:szCs w:val="20"/>
        </w:rPr>
        <w:t xml:space="preserve">de France TUTELLE </w:t>
      </w:r>
      <w:r w:rsidRPr="006E0F7B">
        <w:rPr>
          <w:rFonts w:ascii="Segoe UI" w:hAnsi="Segoe UI" w:cs="Segoe UI"/>
          <w:b/>
          <w:bCs/>
          <w:color w:val="1F3864" w:themeColor="accent1" w:themeShade="80"/>
          <w:sz w:val="20"/>
          <w:szCs w:val="20"/>
        </w:rPr>
        <w:t xml:space="preserve">: </w:t>
      </w:r>
      <w:r w:rsidRPr="006E0F7B">
        <w:rPr>
          <w:rFonts w:ascii="Segoe UI" w:hAnsi="Segoe UI" w:cs="Segoe UI"/>
          <w:i/>
          <w:iCs/>
          <w:color w:val="1F3864" w:themeColor="accent1" w:themeShade="80"/>
          <w:sz w:val="20"/>
          <w:szCs w:val="20"/>
        </w:rPr>
        <w:t xml:space="preserve">« Avec cette troisième édition de notre Baromètre, l’objectif était de voir si l’attitude des Français face à la vulnérabilité avait évolué depuis 2019. Force est de constater qu’il est toujours difficile pour une grande majorité de personnes de se projeter dans cette situation ou de prendre des dispositions pour anticiper ses conséquences juridiques. Les résultats nous rappellent également combien être protecteur familial ne s’improvise pas ! Être accompagné, conseillé et </w:t>
      </w:r>
      <w:r w:rsidRPr="006E0F7B">
        <w:rPr>
          <w:rFonts w:ascii="Segoe UI" w:hAnsi="Segoe UI" w:cs="Segoe UI"/>
          <w:i/>
          <w:iCs/>
          <w:color w:val="1F3864" w:themeColor="accent1" w:themeShade="80"/>
          <w:sz w:val="20"/>
          <w:szCs w:val="20"/>
        </w:rPr>
        <w:lastRenderedPageBreak/>
        <w:t>orienté demeurent les principales attentes des Français sur ces sujets. A quand une véritable mobilisation collective pour que la vulnérabilité et ses conséquences juridiques deviennent l’affaire de tous ? C’est tout le combat et la mission de l’association France TUTELLE que je préside »</w:t>
      </w:r>
    </w:p>
    <w:p w14:paraId="058BEF17" w14:textId="49F5106C" w:rsidR="006E0F7B" w:rsidRPr="006E0F7B" w:rsidRDefault="006E0F7B" w:rsidP="006E0F7B">
      <w:pPr>
        <w:jc w:val="both"/>
        <w:rPr>
          <w:rFonts w:ascii="Segoe UI" w:hAnsi="Segoe UI" w:cs="Segoe UI"/>
          <w:b/>
          <w:bCs/>
          <w:color w:val="1F3864" w:themeColor="accent1" w:themeShade="80"/>
          <w:sz w:val="20"/>
          <w:szCs w:val="20"/>
        </w:rPr>
      </w:pPr>
      <w:r w:rsidRPr="006D40A1">
        <w:rPr>
          <w:rFonts w:ascii="Segoe UI" w:hAnsi="Segoe UI" w:cs="Segoe UI"/>
          <w:b/>
          <w:bCs/>
          <w:color w:val="1F3864" w:themeColor="accent1" w:themeShade="80"/>
          <w:sz w:val="20"/>
          <w:szCs w:val="20"/>
        </w:rPr>
        <w:t>Anne Lamotte</w:t>
      </w:r>
      <w:r w:rsidR="006D40A1" w:rsidRPr="006D40A1">
        <w:rPr>
          <w:rFonts w:ascii="Segoe UI" w:hAnsi="Segoe UI" w:cs="Segoe UI"/>
          <w:b/>
          <w:bCs/>
          <w:color w:val="1F3864" w:themeColor="accent1" w:themeShade="80"/>
          <w:sz w:val="20"/>
          <w:szCs w:val="20"/>
        </w:rPr>
        <w:t xml:space="preserve">, </w:t>
      </w:r>
      <w:r w:rsidRPr="006D40A1">
        <w:rPr>
          <w:rFonts w:ascii="Segoe UI" w:hAnsi="Segoe UI" w:cs="Segoe UI"/>
          <w:b/>
          <w:bCs/>
          <w:color w:val="1F3864" w:themeColor="accent1" w:themeShade="80"/>
          <w:sz w:val="20"/>
          <w:szCs w:val="20"/>
        </w:rPr>
        <w:t>directrice Assurance Vie</w:t>
      </w:r>
      <w:r w:rsidR="006D40A1" w:rsidRPr="006D40A1">
        <w:rPr>
          <w:rFonts w:ascii="Segoe UI" w:hAnsi="Segoe UI" w:cs="Segoe UI"/>
          <w:b/>
          <w:bCs/>
          <w:color w:val="1F3864" w:themeColor="accent1" w:themeShade="80"/>
          <w:sz w:val="20"/>
          <w:szCs w:val="20"/>
        </w:rPr>
        <w:t xml:space="preserve"> de Covéa</w:t>
      </w:r>
      <w:r w:rsidRPr="006D40A1">
        <w:rPr>
          <w:rFonts w:ascii="Segoe UI" w:hAnsi="Segoe UI" w:cs="Segoe UI"/>
          <w:b/>
          <w:bCs/>
          <w:color w:val="1F3864" w:themeColor="accent1" w:themeShade="80"/>
          <w:sz w:val="20"/>
          <w:szCs w:val="20"/>
        </w:rPr>
        <w:t xml:space="preserve"> : </w:t>
      </w:r>
      <w:r w:rsidRPr="006D40A1">
        <w:rPr>
          <w:rFonts w:ascii="Segoe UI" w:hAnsi="Segoe UI" w:cs="Segoe UI"/>
          <w:i/>
          <w:iCs/>
          <w:color w:val="1F3864" w:themeColor="accent1" w:themeShade="80"/>
          <w:sz w:val="20"/>
          <w:szCs w:val="20"/>
        </w:rPr>
        <w:t>« Ce baromètre 2025 met en lumière des enjeux sociétaux majeurs liés à la vulnérabilité et confirme l’importance d’une mobilisation collective pour mieux informer, accompagner et anticiper les conséquences de la perte d’autonomie. L’engagement de Covéa, Groupe mutualiste, aux côtés de France TUTELLE s’inscrit pleinement dans notre mission de protection des personnes et de soutien aux aidants. »</w:t>
      </w:r>
    </w:p>
    <w:p w14:paraId="1DC4A920" w14:textId="77777777" w:rsidR="006E0F7B" w:rsidRDefault="006E0F7B" w:rsidP="00FC42DE">
      <w:pPr>
        <w:spacing w:after="0"/>
        <w:jc w:val="both"/>
        <w:rPr>
          <w:rFonts w:ascii="Segoe UI" w:hAnsi="Segoe UI" w:cs="Segoe UI"/>
          <w:i/>
          <w:iCs/>
          <w:color w:val="1F3864" w:themeColor="accent1" w:themeShade="80"/>
          <w:sz w:val="20"/>
          <w:szCs w:val="20"/>
        </w:rPr>
      </w:pPr>
    </w:p>
    <w:p w14:paraId="19AC7DDC" w14:textId="77777777" w:rsidR="006E0F7B" w:rsidRPr="006E0F7B" w:rsidRDefault="006E0F7B" w:rsidP="006E0F7B">
      <w:pPr>
        <w:spacing w:before="238" w:after="0" w:line="241" w:lineRule="exact"/>
        <w:ind w:left="127"/>
        <w:jc w:val="center"/>
        <w:rPr>
          <w:rFonts w:ascii="Segoe UI" w:hAnsi="Segoe UI" w:cs="Segoe UI"/>
          <w:b/>
          <w:bCs/>
          <w:color w:val="1F3864" w:themeColor="accent1" w:themeShade="80"/>
          <w:sz w:val="20"/>
          <w:szCs w:val="20"/>
        </w:rPr>
      </w:pPr>
      <w:r w:rsidRPr="006E0F7B">
        <w:rPr>
          <w:rFonts w:ascii="Segoe UI" w:hAnsi="Segoe UI" w:cs="Segoe UI"/>
          <w:b/>
          <w:bCs/>
          <w:color w:val="1F3864" w:themeColor="accent1" w:themeShade="80"/>
          <w:sz w:val="20"/>
          <w:szCs w:val="20"/>
        </w:rPr>
        <w:t>Contacts presse</w:t>
      </w:r>
    </w:p>
    <w:p w14:paraId="09653093" w14:textId="24C0DEA6" w:rsidR="006E0F7B" w:rsidRPr="006E0F7B" w:rsidRDefault="006E0F7B" w:rsidP="006E0F7B">
      <w:pPr>
        <w:spacing w:before="238" w:after="0" w:line="241" w:lineRule="exact"/>
        <w:ind w:left="127"/>
        <w:rPr>
          <w:rFonts w:ascii="Segoe UI" w:hAnsi="Segoe UI" w:cs="Segoe UI"/>
          <w:color w:val="1F3864" w:themeColor="accent1" w:themeShade="80"/>
          <w:sz w:val="20"/>
          <w:szCs w:val="20"/>
          <w:u w:val="single"/>
        </w:rPr>
      </w:pPr>
      <w:r>
        <w:rPr>
          <w:rFonts w:ascii="Segoe UI" w:hAnsi="Segoe UI" w:cs="Segoe UI"/>
          <w:color w:val="1F3864" w:themeColor="accent1" w:themeShade="80"/>
          <w:sz w:val="20"/>
          <w:szCs w:val="20"/>
        </w:rPr>
        <w:t xml:space="preserve">                                                                      </w:t>
      </w:r>
      <w:r w:rsidRPr="006E0F7B">
        <w:rPr>
          <w:rFonts w:ascii="Segoe UI" w:hAnsi="Segoe UI" w:cs="Segoe UI"/>
          <w:color w:val="1F3864" w:themeColor="accent1" w:themeShade="80"/>
          <w:sz w:val="20"/>
          <w:szCs w:val="20"/>
          <w:u w:val="single"/>
        </w:rPr>
        <w:t>France TUTELLE</w:t>
      </w:r>
    </w:p>
    <w:p w14:paraId="0A052E1B" w14:textId="77777777" w:rsidR="006E0F7B" w:rsidRPr="006E0F7B" w:rsidRDefault="006E0F7B" w:rsidP="006E0F7B">
      <w:pPr>
        <w:spacing w:after="0" w:line="241" w:lineRule="exact"/>
        <w:ind w:left="127"/>
        <w:jc w:val="center"/>
        <w:rPr>
          <w:rFonts w:ascii="Segoe UI" w:hAnsi="Segoe UI" w:cs="Segoe UI"/>
          <w:color w:val="1F3864" w:themeColor="accent1" w:themeShade="80"/>
          <w:sz w:val="20"/>
          <w:szCs w:val="20"/>
        </w:rPr>
      </w:pPr>
      <w:r w:rsidRPr="006E0F7B">
        <w:rPr>
          <w:rFonts w:ascii="Segoe UI" w:hAnsi="Segoe UI" w:cs="Segoe UI"/>
          <w:color w:val="1F3864" w:themeColor="accent1" w:themeShade="80"/>
          <w:sz w:val="20"/>
          <w:szCs w:val="20"/>
        </w:rPr>
        <w:t xml:space="preserve">Boris Lachaud : +33 7 60 06 91 86 – </w:t>
      </w:r>
      <w:hyperlink r:id="rId12">
        <w:r w:rsidRPr="006E0F7B">
          <w:rPr>
            <w:rFonts w:ascii="Segoe UI" w:hAnsi="Segoe UI" w:cs="Segoe UI"/>
            <w:color w:val="1F3864" w:themeColor="accent1" w:themeShade="80"/>
            <w:sz w:val="20"/>
            <w:szCs w:val="20"/>
          </w:rPr>
          <w:t>b.lachaud@francetutelle.org</w:t>
        </w:r>
      </w:hyperlink>
    </w:p>
    <w:p w14:paraId="03C665DA" w14:textId="77777777" w:rsidR="006E0F7B" w:rsidRPr="00E00BF1" w:rsidRDefault="006E0F7B" w:rsidP="006E0F7B">
      <w:pPr>
        <w:spacing w:after="0" w:line="241" w:lineRule="exact"/>
        <w:ind w:left="127"/>
        <w:jc w:val="center"/>
        <w:rPr>
          <w:rFonts w:ascii="Segoe UI" w:hAnsi="Segoe UI" w:cs="Segoe UI"/>
          <w:color w:val="1F3864" w:themeColor="accent1" w:themeShade="80"/>
          <w:sz w:val="20"/>
          <w:szCs w:val="20"/>
          <w:lang w:val="en-US"/>
        </w:rPr>
      </w:pPr>
      <w:r w:rsidRPr="00E00BF1">
        <w:rPr>
          <w:rFonts w:ascii="Segoe UI" w:hAnsi="Segoe UI" w:cs="Segoe UI"/>
          <w:color w:val="1F3864" w:themeColor="accent1" w:themeShade="80"/>
          <w:sz w:val="20"/>
          <w:szCs w:val="20"/>
          <w:lang w:val="en-US"/>
        </w:rPr>
        <w:t xml:space="preserve">Federico </w:t>
      </w:r>
      <w:proofErr w:type="spellStart"/>
      <w:proofErr w:type="gramStart"/>
      <w:r w:rsidRPr="00E00BF1">
        <w:rPr>
          <w:rFonts w:ascii="Segoe UI" w:hAnsi="Segoe UI" w:cs="Segoe UI"/>
          <w:color w:val="1F3864" w:themeColor="accent1" w:themeShade="80"/>
          <w:sz w:val="20"/>
          <w:szCs w:val="20"/>
          <w:lang w:val="en-US"/>
        </w:rPr>
        <w:t>Palermiti</w:t>
      </w:r>
      <w:proofErr w:type="spellEnd"/>
      <w:r w:rsidRPr="00E00BF1">
        <w:rPr>
          <w:rFonts w:ascii="Segoe UI" w:hAnsi="Segoe UI" w:cs="Segoe UI"/>
          <w:color w:val="1F3864" w:themeColor="accent1" w:themeShade="80"/>
          <w:sz w:val="20"/>
          <w:szCs w:val="20"/>
          <w:lang w:val="en-US"/>
        </w:rPr>
        <w:t> :</w:t>
      </w:r>
      <w:proofErr w:type="gramEnd"/>
      <w:r w:rsidRPr="00E00BF1">
        <w:rPr>
          <w:rFonts w:ascii="Segoe UI" w:hAnsi="Segoe UI" w:cs="Segoe UI"/>
          <w:color w:val="1F3864" w:themeColor="accent1" w:themeShade="80"/>
          <w:sz w:val="20"/>
          <w:szCs w:val="20"/>
          <w:lang w:val="en-US"/>
        </w:rPr>
        <w:t xml:space="preserve"> +33 6 89 95 56 73 – </w:t>
      </w:r>
      <w:hyperlink r:id="rId13" w:history="1">
        <w:r w:rsidRPr="00E00BF1">
          <w:rPr>
            <w:rFonts w:ascii="Segoe UI" w:hAnsi="Segoe UI" w:cs="Segoe UI"/>
            <w:color w:val="1F3864" w:themeColor="accent1" w:themeShade="80"/>
            <w:szCs w:val="20"/>
            <w:lang w:val="en-US"/>
          </w:rPr>
          <w:t>f.palermiti@francetutelle.org</w:t>
        </w:r>
      </w:hyperlink>
    </w:p>
    <w:p w14:paraId="6D3E1DD4" w14:textId="77777777" w:rsidR="006E0F7B" w:rsidRPr="006E0F7B" w:rsidRDefault="006E0F7B" w:rsidP="006E0F7B">
      <w:pPr>
        <w:spacing w:after="0" w:line="241" w:lineRule="exact"/>
        <w:ind w:left="127"/>
        <w:jc w:val="center"/>
        <w:rPr>
          <w:rFonts w:ascii="Segoe UI" w:hAnsi="Segoe UI" w:cs="Segoe UI"/>
          <w:color w:val="1F3864" w:themeColor="accent1" w:themeShade="80"/>
          <w:sz w:val="20"/>
          <w:szCs w:val="20"/>
        </w:rPr>
      </w:pPr>
      <w:r w:rsidRPr="006E0F7B">
        <w:rPr>
          <w:rFonts w:ascii="Segoe UI" w:hAnsi="Segoe UI" w:cs="Segoe UI"/>
          <w:color w:val="1F3864" w:themeColor="accent1" w:themeShade="80"/>
          <w:sz w:val="20"/>
          <w:szCs w:val="20"/>
        </w:rPr>
        <w:t xml:space="preserve">Neyela Masson : +33 6 47 17 47 34 – </w:t>
      </w:r>
      <w:hyperlink r:id="rId14" w:history="1">
        <w:r w:rsidRPr="006E0F7B">
          <w:rPr>
            <w:rFonts w:ascii="Segoe UI" w:hAnsi="Segoe UI" w:cs="Segoe UI"/>
            <w:color w:val="1F3864" w:themeColor="accent1" w:themeShade="80"/>
            <w:szCs w:val="20"/>
          </w:rPr>
          <w:t>communication@francetutelle.org</w:t>
        </w:r>
      </w:hyperlink>
    </w:p>
    <w:p w14:paraId="030B52B8" w14:textId="77777777" w:rsidR="006E0F7B" w:rsidRPr="006E0F7B" w:rsidRDefault="006E0F7B" w:rsidP="006E0F7B">
      <w:pPr>
        <w:spacing w:after="0" w:line="241" w:lineRule="exact"/>
        <w:ind w:left="127"/>
        <w:jc w:val="center"/>
        <w:rPr>
          <w:rFonts w:ascii="Segoe UI" w:hAnsi="Segoe UI" w:cs="Segoe UI"/>
          <w:color w:val="1F3864" w:themeColor="accent1" w:themeShade="80"/>
          <w:sz w:val="20"/>
          <w:szCs w:val="20"/>
        </w:rPr>
      </w:pPr>
    </w:p>
    <w:p w14:paraId="5C1511FF" w14:textId="208A8299" w:rsidR="006E0F7B" w:rsidRDefault="006E0F7B" w:rsidP="006E0F7B">
      <w:pPr>
        <w:spacing w:after="0" w:line="241" w:lineRule="exact"/>
        <w:ind w:left="127"/>
        <w:jc w:val="center"/>
        <w:rPr>
          <w:rFonts w:ascii="Segoe UI" w:hAnsi="Segoe UI" w:cs="Segoe UI"/>
          <w:color w:val="1F3864" w:themeColor="accent1" w:themeShade="80"/>
          <w:sz w:val="20"/>
          <w:szCs w:val="20"/>
        </w:rPr>
      </w:pPr>
      <w:r w:rsidRPr="006E0F7B">
        <w:rPr>
          <w:rFonts w:ascii="Segoe UI" w:hAnsi="Segoe UI" w:cs="Segoe UI"/>
          <w:color w:val="1F3864" w:themeColor="accent1" w:themeShade="80"/>
          <w:sz w:val="20"/>
          <w:szCs w:val="20"/>
          <w:u w:val="single"/>
        </w:rPr>
        <w:t>Covéa</w:t>
      </w:r>
      <w:r w:rsidRPr="006E0F7B">
        <w:rPr>
          <w:rFonts w:ascii="Segoe UI" w:hAnsi="Segoe UI" w:cs="Segoe UI"/>
          <w:color w:val="1F3864" w:themeColor="accent1" w:themeShade="80"/>
          <w:sz w:val="20"/>
          <w:szCs w:val="20"/>
        </w:rPr>
        <w:t xml:space="preserve"> : </w:t>
      </w:r>
      <w:hyperlink r:id="rId15" w:history="1">
        <w:r w:rsidR="00D853A4" w:rsidRPr="000A7495">
          <w:rPr>
            <w:rStyle w:val="Lienhypertexte"/>
            <w:rFonts w:ascii="Segoe UI" w:hAnsi="Segoe UI" w:cs="Segoe UI"/>
            <w:sz w:val="20"/>
            <w:szCs w:val="20"/>
          </w:rPr>
          <w:t>presse@covea.fr</w:t>
        </w:r>
      </w:hyperlink>
    </w:p>
    <w:p w14:paraId="35595B27" w14:textId="77777777" w:rsidR="00D853A4" w:rsidRDefault="00D853A4" w:rsidP="006E0F7B">
      <w:pPr>
        <w:spacing w:after="0" w:line="241" w:lineRule="exact"/>
        <w:ind w:left="127"/>
        <w:jc w:val="center"/>
        <w:rPr>
          <w:rFonts w:ascii="Segoe UI" w:hAnsi="Segoe UI" w:cs="Segoe UI"/>
          <w:color w:val="1F3864" w:themeColor="accent1" w:themeShade="80"/>
          <w:sz w:val="20"/>
          <w:szCs w:val="20"/>
        </w:rPr>
      </w:pPr>
    </w:p>
    <w:p w14:paraId="5BCADB92" w14:textId="4B2038FD" w:rsidR="00D853A4" w:rsidRPr="00D43192" w:rsidRDefault="00D43192" w:rsidP="006E0F7B">
      <w:pPr>
        <w:spacing w:after="0" w:line="241" w:lineRule="exact"/>
        <w:ind w:left="127"/>
        <w:jc w:val="center"/>
        <w:rPr>
          <w:rFonts w:ascii="Segoe UI" w:hAnsi="Segoe UI" w:cs="Segoe UI"/>
          <w:color w:val="1F3864" w:themeColor="accent1" w:themeShade="80"/>
          <w:sz w:val="20"/>
          <w:szCs w:val="20"/>
          <w:u w:val="single"/>
        </w:rPr>
      </w:pPr>
      <w:r w:rsidRPr="00D43192">
        <w:rPr>
          <w:rFonts w:ascii="Segoe UI" w:hAnsi="Segoe UI" w:cs="Segoe UI"/>
          <w:color w:val="1F3864" w:themeColor="accent1" w:themeShade="80"/>
          <w:sz w:val="20"/>
          <w:szCs w:val="20"/>
          <w:u w:val="single"/>
        </w:rPr>
        <w:t>Licence K</w:t>
      </w:r>
    </w:p>
    <w:p w14:paraId="6517A218" w14:textId="70A1DAE3" w:rsidR="00D43192" w:rsidRPr="00D43192" w:rsidRDefault="00D43192" w:rsidP="00D43192">
      <w:pPr>
        <w:spacing w:after="0" w:line="241" w:lineRule="exact"/>
        <w:ind w:left="127"/>
        <w:jc w:val="center"/>
        <w:rPr>
          <w:rFonts w:ascii="Segoe UI" w:hAnsi="Segoe UI" w:cs="Segoe UI"/>
          <w:color w:val="1F3864" w:themeColor="accent1" w:themeShade="80"/>
          <w:sz w:val="20"/>
          <w:szCs w:val="20"/>
        </w:rPr>
      </w:pPr>
      <w:r w:rsidRPr="00D43192">
        <w:rPr>
          <w:rFonts w:ascii="Segoe UI" w:hAnsi="Segoe UI" w:cs="Segoe UI"/>
          <w:color w:val="1F3864" w:themeColor="accent1" w:themeShade="80"/>
          <w:sz w:val="20"/>
          <w:szCs w:val="20"/>
        </w:rPr>
        <w:t xml:space="preserve">Jean-François </w:t>
      </w:r>
      <w:proofErr w:type="spellStart"/>
      <w:r w:rsidRPr="00D43192">
        <w:rPr>
          <w:rFonts w:ascii="Segoe UI" w:hAnsi="Segoe UI" w:cs="Segoe UI"/>
          <w:color w:val="1F3864" w:themeColor="accent1" w:themeShade="80"/>
          <w:sz w:val="20"/>
          <w:szCs w:val="20"/>
        </w:rPr>
        <w:t>Kitten</w:t>
      </w:r>
      <w:proofErr w:type="spellEnd"/>
      <w:r w:rsidRPr="00D43192">
        <w:rPr>
          <w:rFonts w:ascii="Segoe UI" w:hAnsi="Segoe UI" w:cs="Segoe UI"/>
          <w:color w:val="1F3864" w:themeColor="accent1" w:themeShade="80"/>
          <w:sz w:val="20"/>
          <w:szCs w:val="20"/>
        </w:rPr>
        <w:t xml:space="preserve"> - jfk@licencek.com</w:t>
      </w:r>
    </w:p>
    <w:p w14:paraId="56B25B51" w14:textId="402CE8D9" w:rsidR="00D43192" w:rsidRPr="00D43192" w:rsidRDefault="00D43192" w:rsidP="00D43192">
      <w:pPr>
        <w:spacing w:after="0" w:line="241" w:lineRule="exact"/>
        <w:ind w:left="127"/>
        <w:jc w:val="center"/>
        <w:rPr>
          <w:rFonts w:ascii="Segoe UI" w:hAnsi="Segoe UI" w:cs="Segoe UI"/>
          <w:color w:val="1F3864" w:themeColor="accent1" w:themeShade="80"/>
          <w:sz w:val="20"/>
          <w:szCs w:val="20"/>
        </w:rPr>
      </w:pPr>
      <w:r w:rsidRPr="00D43192">
        <w:rPr>
          <w:rFonts w:ascii="Segoe UI" w:hAnsi="Segoe UI" w:cs="Segoe UI"/>
          <w:color w:val="1F3864" w:themeColor="accent1" w:themeShade="80"/>
          <w:sz w:val="20"/>
          <w:szCs w:val="20"/>
        </w:rPr>
        <w:t>Sacha Lebas - s.lebas@licencek.com</w:t>
      </w:r>
    </w:p>
    <w:p w14:paraId="13662226" w14:textId="208207B8" w:rsidR="00D43192" w:rsidRPr="00D43192" w:rsidRDefault="00D43192" w:rsidP="00D43192">
      <w:pPr>
        <w:spacing w:after="0" w:line="241" w:lineRule="exact"/>
        <w:ind w:left="127"/>
        <w:jc w:val="center"/>
        <w:rPr>
          <w:rFonts w:ascii="Segoe UI" w:hAnsi="Segoe UI" w:cs="Segoe UI"/>
          <w:color w:val="1F3864" w:themeColor="accent1" w:themeShade="80"/>
          <w:sz w:val="20"/>
          <w:szCs w:val="20"/>
          <w:lang w:val="en-GB"/>
        </w:rPr>
      </w:pPr>
      <w:r w:rsidRPr="00D43192">
        <w:rPr>
          <w:rFonts w:ascii="Segoe UI" w:hAnsi="Segoe UI" w:cs="Segoe UI"/>
          <w:color w:val="1F3864" w:themeColor="accent1" w:themeShade="80"/>
          <w:sz w:val="20"/>
          <w:szCs w:val="20"/>
          <w:lang w:val="en-GB"/>
        </w:rPr>
        <w:t>Nihel Amarni - n.amarni@licencek.com</w:t>
      </w:r>
    </w:p>
    <w:p w14:paraId="1635A3A3" w14:textId="046F62C6" w:rsidR="00D43192" w:rsidRPr="00D43192" w:rsidRDefault="00D43192" w:rsidP="00D43192">
      <w:pPr>
        <w:spacing w:after="0" w:line="241" w:lineRule="exact"/>
        <w:ind w:left="127"/>
        <w:jc w:val="center"/>
        <w:rPr>
          <w:rFonts w:ascii="Segoe UI" w:hAnsi="Segoe UI" w:cs="Segoe UI"/>
          <w:color w:val="1F3864" w:themeColor="accent1" w:themeShade="80"/>
          <w:sz w:val="20"/>
          <w:szCs w:val="20"/>
          <w:lang w:val="en-GB"/>
        </w:rPr>
      </w:pPr>
      <w:r w:rsidRPr="00D43192">
        <w:rPr>
          <w:rFonts w:ascii="Segoe UI" w:hAnsi="Segoe UI" w:cs="Segoe UI"/>
          <w:color w:val="1F3864" w:themeColor="accent1" w:themeShade="80"/>
          <w:sz w:val="20"/>
          <w:szCs w:val="20"/>
          <w:lang w:val="en-GB"/>
        </w:rPr>
        <w:t>Jérémy Cariddi - j.cariddi@licencek.com</w:t>
      </w:r>
    </w:p>
    <w:p w14:paraId="1CD523F5" w14:textId="77777777" w:rsidR="006E0F7B" w:rsidRPr="00D43192" w:rsidRDefault="006E0F7B" w:rsidP="00FC42DE">
      <w:pPr>
        <w:spacing w:after="0"/>
        <w:jc w:val="both"/>
        <w:rPr>
          <w:rFonts w:ascii="Segoe UI" w:hAnsi="Segoe UI" w:cs="Segoe UI"/>
          <w:i/>
          <w:iCs/>
          <w:color w:val="1F3864" w:themeColor="accent1" w:themeShade="80"/>
          <w:sz w:val="20"/>
          <w:szCs w:val="20"/>
          <w:lang w:val="en-GB"/>
        </w:rPr>
      </w:pPr>
    </w:p>
    <w:p w14:paraId="6E2EEFA5" w14:textId="77777777" w:rsidR="006E0F7B" w:rsidRPr="00D43192" w:rsidRDefault="006E0F7B" w:rsidP="00FC42DE">
      <w:pPr>
        <w:spacing w:after="0"/>
        <w:jc w:val="both"/>
        <w:rPr>
          <w:rFonts w:ascii="Segoe UI" w:hAnsi="Segoe UI" w:cs="Segoe UI"/>
          <w:i/>
          <w:iCs/>
          <w:color w:val="1F3864" w:themeColor="accent1" w:themeShade="80"/>
          <w:sz w:val="20"/>
          <w:szCs w:val="20"/>
          <w:lang w:val="en-GB"/>
        </w:rPr>
      </w:pPr>
    </w:p>
    <w:p w14:paraId="47E4504F" w14:textId="77777777" w:rsidR="000E5BF0" w:rsidRPr="00D43192" w:rsidRDefault="000E5BF0" w:rsidP="000E5BF0">
      <w:pPr>
        <w:pBdr>
          <w:top w:val="single" w:sz="8" w:space="1" w:color="73C1C9"/>
          <w:left w:val="single" w:sz="8" w:space="4" w:color="73C1C9"/>
          <w:bottom w:val="single" w:sz="8" w:space="1" w:color="73C1C9"/>
          <w:right w:val="single" w:sz="8" w:space="4" w:color="73C1C9"/>
        </w:pBdr>
        <w:spacing w:after="0" w:line="276" w:lineRule="auto"/>
        <w:jc w:val="both"/>
        <w:rPr>
          <w:rFonts w:ascii="Segoe UI" w:hAnsi="Segoe UI" w:cs="Segoe UI"/>
          <w:b/>
          <w:bCs/>
          <w:color w:val="122147"/>
          <w:sz w:val="5"/>
          <w:szCs w:val="5"/>
          <w:lang w:val="en-GB"/>
        </w:rPr>
      </w:pPr>
    </w:p>
    <w:p w14:paraId="1CE9B228" w14:textId="77777777" w:rsidR="000E5BF0" w:rsidRPr="006C0148" w:rsidRDefault="000E5BF0" w:rsidP="000E5BF0">
      <w:pPr>
        <w:pBdr>
          <w:top w:val="single" w:sz="8" w:space="1" w:color="73C1C9"/>
          <w:left w:val="single" w:sz="8" w:space="4" w:color="73C1C9"/>
          <w:bottom w:val="single" w:sz="8" w:space="1" w:color="73C1C9"/>
          <w:right w:val="single" w:sz="8" w:space="4" w:color="73C1C9"/>
        </w:pBdr>
        <w:spacing w:after="0" w:line="276" w:lineRule="auto"/>
        <w:jc w:val="both"/>
        <w:rPr>
          <w:rFonts w:ascii="Segoe UI" w:hAnsi="Segoe UI" w:cs="Segoe UI"/>
          <w:b/>
          <w:bCs/>
          <w:color w:val="122147"/>
          <w:sz w:val="16"/>
          <w:szCs w:val="16"/>
        </w:rPr>
      </w:pPr>
      <w:r w:rsidRPr="006C0148">
        <w:rPr>
          <w:rFonts w:ascii="Segoe UI" w:hAnsi="Segoe UI" w:cs="Segoe UI"/>
          <w:b/>
          <w:bCs/>
          <w:color w:val="122147"/>
          <w:sz w:val="16"/>
          <w:szCs w:val="16"/>
        </w:rPr>
        <w:t xml:space="preserve">À PROPOS DE COVÉA </w:t>
      </w:r>
    </w:p>
    <w:p w14:paraId="4C6458A3" w14:textId="77777777" w:rsidR="000E5BF0" w:rsidRPr="006C0148" w:rsidRDefault="000E5BF0" w:rsidP="000E5BF0">
      <w:pPr>
        <w:pBdr>
          <w:top w:val="single" w:sz="8" w:space="1" w:color="73C1C9"/>
          <w:left w:val="single" w:sz="8" w:space="4" w:color="73C1C9"/>
          <w:bottom w:val="single" w:sz="8" w:space="1" w:color="73C1C9"/>
          <w:right w:val="single" w:sz="8" w:space="4" w:color="73C1C9"/>
        </w:pBdr>
        <w:spacing w:after="0"/>
        <w:jc w:val="both"/>
        <w:rPr>
          <w:rFonts w:ascii="Segoe UI" w:hAnsi="Segoe UI" w:cs="Segoe UI"/>
          <w:color w:val="122147"/>
          <w:sz w:val="16"/>
          <w:szCs w:val="16"/>
        </w:rPr>
      </w:pPr>
      <w:r w:rsidRPr="006C0148">
        <w:rPr>
          <w:rFonts w:ascii="Segoe UI" w:hAnsi="Segoe UI" w:cs="Segoe UI"/>
          <w:color w:val="122147"/>
          <w:sz w:val="16"/>
          <w:szCs w:val="16"/>
        </w:rPr>
        <w:t xml:space="preserve">Le groupe mutualiste Covéa est un leader européen de l’assurance et de la réassurance. </w:t>
      </w:r>
    </w:p>
    <w:p w14:paraId="79E11E39" w14:textId="4BE170A6" w:rsidR="00A460D2" w:rsidRDefault="000E5BF0" w:rsidP="009145F1">
      <w:pPr>
        <w:pBdr>
          <w:top w:val="single" w:sz="8" w:space="1" w:color="73C1C9"/>
          <w:left w:val="single" w:sz="8" w:space="4" w:color="73C1C9"/>
          <w:bottom w:val="single" w:sz="8" w:space="1" w:color="73C1C9"/>
          <w:right w:val="single" w:sz="8" w:space="4" w:color="73C1C9"/>
        </w:pBdr>
        <w:spacing w:after="0"/>
        <w:jc w:val="both"/>
        <w:rPr>
          <w:rFonts w:ascii="Segoe UI" w:hAnsi="Segoe UI" w:cs="Segoe UI"/>
          <w:color w:val="122147"/>
          <w:sz w:val="16"/>
          <w:szCs w:val="16"/>
        </w:rPr>
      </w:pPr>
      <w:r w:rsidRPr="006C0148">
        <w:rPr>
          <w:rFonts w:ascii="Segoe UI" w:hAnsi="Segoe UI" w:cs="Segoe UI"/>
          <w:color w:val="122147"/>
          <w:sz w:val="16"/>
          <w:szCs w:val="16"/>
        </w:rPr>
        <w:t xml:space="preserve">Covéa est un acteur financier solide et dynamique, premier assureur de biens et responsabilité en France à travers ses trois marques MAAF, MMA, GMF et réassureur mondial de premier plan avec la marque </w:t>
      </w:r>
      <w:proofErr w:type="spellStart"/>
      <w:r w:rsidRPr="006C0148">
        <w:rPr>
          <w:rFonts w:ascii="Segoe UI" w:hAnsi="Segoe UI" w:cs="Segoe UI"/>
          <w:color w:val="122147"/>
          <w:sz w:val="16"/>
          <w:szCs w:val="16"/>
        </w:rPr>
        <w:t>PartnerRe</w:t>
      </w:r>
      <w:proofErr w:type="spellEnd"/>
      <w:r w:rsidRPr="006C0148">
        <w:rPr>
          <w:rFonts w:ascii="Segoe UI" w:hAnsi="Segoe UI" w:cs="Segoe UI"/>
          <w:color w:val="122147"/>
          <w:sz w:val="16"/>
          <w:szCs w:val="16"/>
        </w:rPr>
        <w:t>. Acteur économique majeur des territoires, grâce à ses 24 000 collaborateurs en France et dans le monde, Covéa protège 11,3 millions de clients et sociétaires en France.</w:t>
      </w:r>
    </w:p>
    <w:p w14:paraId="77401381" w14:textId="77777777" w:rsidR="006E0F7B" w:rsidRDefault="006E0F7B" w:rsidP="009145F1">
      <w:pPr>
        <w:pBdr>
          <w:top w:val="single" w:sz="8" w:space="1" w:color="73C1C9"/>
          <w:left w:val="single" w:sz="8" w:space="4" w:color="73C1C9"/>
          <w:bottom w:val="single" w:sz="8" w:space="1" w:color="73C1C9"/>
          <w:right w:val="single" w:sz="8" w:space="4" w:color="73C1C9"/>
        </w:pBdr>
        <w:spacing w:after="0"/>
        <w:jc w:val="both"/>
        <w:rPr>
          <w:rFonts w:ascii="Segoe UI" w:hAnsi="Segoe UI" w:cs="Segoe UI"/>
          <w:color w:val="122147"/>
          <w:sz w:val="16"/>
          <w:szCs w:val="16"/>
        </w:rPr>
      </w:pPr>
    </w:p>
    <w:p w14:paraId="3271F196" w14:textId="77777777" w:rsidR="006E0F7B" w:rsidRDefault="006E0F7B" w:rsidP="006E0F7B">
      <w:pPr>
        <w:pBdr>
          <w:top w:val="single" w:sz="8" w:space="1" w:color="73C1C9"/>
          <w:left w:val="single" w:sz="8" w:space="4" w:color="73C1C9"/>
          <w:bottom w:val="single" w:sz="8" w:space="1" w:color="73C1C9"/>
          <w:right w:val="single" w:sz="8" w:space="4" w:color="73C1C9"/>
        </w:pBdr>
        <w:spacing w:after="0"/>
        <w:jc w:val="both"/>
        <w:rPr>
          <w:rFonts w:ascii="Segoe UI" w:hAnsi="Segoe UI" w:cs="Segoe UI"/>
          <w:b/>
          <w:bCs/>
          <w:color w:val="122147"/>
          <w:sz w:val="16"/>
          <w:szCs w:val="16"/>
        </w:rPr>
      </w:pPr>
      <w:r>
        <w:rPr>
          <w:rFonts w:ascii="Segoe UI" w:hAnsi="Segoe UI" w:cs="Segoe UI"/>
          <w:b/>
          <w:bCs/>
          <w:color w:val="122147"/>
          <w:sz w:val="16"/>
          <w:szCs w:val="16"/>
        </w:rPr>
        <w:t>À</w:t>
      </w:r>
      <w:r w:rsidRPr="002B53AD">
        <w:rPr>
          <w:rFonts w:ascii="Segoe UI" w:hAnsi="Segoe UI" w:cs="Segoe UI"/>
          <w:b/>
          <w:bCs/>
          <w:color w:val="122147"/>
          <w:sz w:val="16"/>
          <w:szCs w:val="16"/>
        </w:rPr>
        <w:t xml:space="preserve"> PROPOS DE FRANCE TUTELLE</w:t>
      </w:r>
    </w:p>
    <w:p w14:paraId="584DD292" w14:textId="77777777" w:rsidR="006E0F7B" w:rsidRPr="00D11366" w:rsidRDefault="006E0F7B" w:rsidP="006E0F7B">
      <w:pPr>
        <w:pBdr>
          <w:top w:val="single" w:sz="8" w:space="1" w:color="73C1C9"/>
          <w:left w:val="single" w:sz="8" w:space="4" w:color="73C1C9"/>
          <w:bottom w:val="single" w:sz="8" w:space="1" w:color="73C1C9"/>
          <w:right w:val="single" w:sz="8" w:space="4" w:color="73C1C9"/>
        </w:pBdr>
        <w:spacing w:after="0"/>
        <w:jc w:val="both"/>
        <w:rPr>
          <w:rFonts w:ascii="Segoe UI" w:hAnsi="Segoe UI" w:cs="Segoe UI"/>
          <w:color w:val="122147"/>
          <w:sz w:val="16"/>
          <w:szCs w:val="16"/>
        </w:rPr>
      </w:pPr>
      <w:r w:rsidRPr="00D11366">
        <w:rPr>
          <w:rFonts w:ascii="Segoe UI" w:hAnsi="Segoe UI" w:cs="Segoe UI"/>
          <w:color w:val="122147"/>
          <w:sz w:val="16"/>
          <w:szCs w:val="16"/>
        </w:rPr>
        <w:t>France TUTELLE est une association reconnue d’intérêt général qui a pour mission, partout en France, de sensibiliser, informer, conseiller et guider toute personne qui se questionne sur la vulnérabilité et sur les conséquences juridiques qui peuvent en découler. Elle se dote pour cela d’un pôle soutien</w:t>
      </w:r>
      <w:r>
        <w:rPr>
          <w:rFonts w:ascii="Segoe UI" w:hAnsi="Segoe UI" w:cs="Segoe UI"/>
          <w:color w:val="122147"/>
          <w:sz w:val="16"/>
          <w:szCs w:val="16"/>
        </w:rPr>
        <w:t xml:space="preserve"> qui a accompagné 1300 familles en 2024</w:t>
      </w:r>
      <w:r w:rsidRPr="00D11366">
        <w:rPr>
          <w:rFonts w:ascii="Segoe UI" w:hAnsi="Segoe UI" w:cs="Segoe UI"/>
          <w:color w:val="122147"/>
          <w:sz w:val="16"/>
          <w:szCs w:val="16"/>
        </w:rPr>
        <w:t>, d’un pôle recherche et d’un pôle formation</w:t>
      </w:r>
      <w:r>
        <w:rPr>
          <w:rFonts w:ascii="Segoe UI" w:hAnsi="Segoe UI" w:cs="Segoe UI"/>
          <w:color w:val="122147"/>
          <w:sz w:val="16"/>
          <w:szCs w:val="16"/>
        </w:rPr>
        <w:t xml:space="preserve"> qui a formé plus de 550 professionnels</w:t>
      </w:r>
      <w:r w:rsidRPr="00D11366">
        <w:rPr>
          <w:rFonts w:ascii="Segoe UI" w:hAnsi="Segoe UI" w:cs="Segoe UI"/>
          <w:color w:val="122147"/>
          <w:sz w:val="16"/>
          <w:szCs w:val="16"/>
        </w:rPr>
        <w:t>. France TUTELLE sensibilise et forme les</w:t>
      </w:r>
      <w:r>
        <w:rPr>
          <w:rFonts w:ascii="Segoe UI" w:hAnsi="Segoe UI" w:cs="Segoe UI"/>
          <w:color w:val="122147"/>
          <w:sz w:val="16"/>
          <w:szCs w:val="16"/>
        </w:rPr>
        <w:t xml:space="preserve"> familles et les</w:t>
      </w:r>
      <w:r w:rsidRPr="00D11366">
        <w:rPr>
          <w:rFonts w:ascii="Segoe UI" w:hAnsi="Segoe UI" w:cs="Segoe UI"/>
          <w:color w:val="122147"/>
          <w:sz w:val="16"/>
          <w:szCs w:val="16"/>
        </w:rPr>
        <w:t xml:space="preserve"> professionnels sur </w:t>
      </w:r>
      <w:r>
        <w:rPr>
          <w:rFonts w:ascii="Segoe UI" w:hAnsi="Segoe UI" w:cs="Segoe UI"/>
          <w:color w:val="122147"/>
          <w:sz w:val="16"/>
          <w:szCs w:val="16"/>
        </w:rPr>
        <w:t>de</w:t>
      </w:r>
      <w:r w:rsidRPr="00D11366">
        <w:rPr>
          <w:rFonts w:ascii="Segoe UI" w:hAnsi="Segoe UI" w:cs="Segoe UI"/>
          <w:color w:val="122147"/>
          <w:sz w:val="16"/>
          <w:szCs w:val="16"/>
        </w:rPr>
        <w:t xml:space="preserve"> meilleures pratiques et les évolutions juridiques en matière de </w:t>
      </w:r>
      <w:r>
        <w:rPr>
          <w:rFonts w:ascii="Segoe UI" w:hAnsi="Segoe UI" w:cs="Segoe UI"/>
          <w:color w:val="122147"/>
          <w:sz w:val="16"/>
          <w:szCs w:val="16"/>
        </w:rPr>
        <w:t>vulnérabilité</w:t>
      </w:r>
      <w:r w:rsidRPr="00D11366">
        <w:rPr>
          <w:rFonts w:ascii="Segoe UI" w:hAnsi="Segoe UI" w:cs="Segoe UI"/>
          <w:color w:val="122147"/>
          <w:sz w:val="16"/>
          <w:szCs w:val="16"/>
        </w:rPr>
        <w:t xml:space="preserve">. </w:t>
      </w:r>
    </w:p>
    <w:p w14:paraId="3C940507" w14:textId="77777777" w:rsidR="006E0F7B" w:rsidRDefault="006E0F7B" w:rsidP="006E0F7B">
      <w:pPr>
        <w:pBdr>
          <w:top w:val="single" w:sz="8" w:space="1" w:color="73C1C9"/>
          <w:left w:val="single" w:sz="8" w:space="4" w:color="73C1C9"/>
          <w:bottom w:val="single" w:sz="8" w:space="1" w:color="73C1C9"/>
          <w:right w:val="single" w:sz="8" w:space="4" w:color="73C1C9"/>
        </w:pBdr>
        <w:spacing w:after="0"/>
        <w:jc w:val="both"/>
      </w:pPr>
      <w:hyperlink r:id="rId16" w:history="1">
        <w:r w:rsidRPr="007059BE">
          <w:rPr>
            <w:rStyle w:val="Lienhypertexte"/>
            <w:rFonts w:ascii="Segoe UI" w:hAnsi="Segoe UI" w:cs="Segoe UI"/>
            <w:sz w:val="16"/>
            <w:szCs w:val="16"/>
          </w:rPr>
          <w:t>communication@francetutelle.org</w:t>
        </w:r>
      </w:hyperlink>
    </w:p>
    <w:p w14:paraId="1591BD28" w14:textId="5BCFF4E7" w:rsidR="006E0F7B" w:rsidRDefault="006E0F7B" w:rsidP="006E0F7B">
      <w:pPr>
        <w:pBdr>
          <w:top w:val="single" w:sz="8" w:space="1" w:color="73C1C9"/>
          <w:left w:val="single" w:sz="8" w:space="4" w:color="73C1C9"/>
          <w:bottom w:val="single" w:sz="8" w:space="1" w:color="73C1C9"/>
          <w:right w:val="single" w:sz="8" w:space="4" w:color="73C1C9"/>
        </w:pBdr>
        <w:spacing w:after="0"/>
        <w:jc w:val="both"/>
        <w:rPr>
          <w:rFonts w:ascii="Segoe UI" w:hAnsi="Segoe UI" w:cs="Segoe UI"/>
          <w:color w:val="122147"/>
          <w:sz w:val="16"/>
          <w:szCs w:val="16"/>
        </w:rPr>
      </w:pPr>
      <w:r w:rsidRPr="00D853A4">
        <w:rPr>
          <w:rFonts w:ascii="Segoe UI" w:hAnsi="Segoe UI" w:cs="Segoe UI"/>
          <w:color w:val="122147"/>
          <w:sz w:val="16"/>
          <w:szCs w:val="16"/>
        </w:rPr>
        <w:t xml:space="preserve">Découvrez tous les partenaires de France TUTELLE : </w:t>
      </w:r>
      <w:r w:rsidR="00D853A4" w:rsidRPr="00D853A4">
        <w:rPr>
          <w:rFonts w:ascii="Segoe UI" w:hAnsi="Segoe UI" w:cs="Segoe UI"/>
          <w:color w:val="122147"/>
          <w:sz w:val="16"/>
          <w:szCs w:val="16"/>
        </w:rPr>
        <w:t>https://www.francetutelle.fr/le-comite-des-grands-financeurs/</w:t>
      </w:r>
    </w:p>
    <w:sectPr w:rsidR="006E0F7B">
      <w:head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365598" w14:textId="77777777" w:rsidR="0002435C" w:rsidRDefault="0002435C" w:rsidP="00E96988">
      <w:pPr>
        <w:spacing w:after="0" w:line="240" w:lineRule="auto"/>
      </w:pPr>
      <w:r>
        <w:separator/>
      </w:r>
    </w:p>
  </w:endnote>
  <w:endnote w:type="continuationSeparator" w:id="0">
    <w:p w14:paraId="7B721B87" w14:textId="77777777" w:rsidR="0002435C" w:rsidRDefault="0002435C" w:rsidP="00E96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Pro Light">
    <w:altName w:val="Segoe Pro Light"/>
    <w:charset w:val="00"/>
    <w:family w:val="swiss"/>
    <w:pitch w:val="variable"/>
    <w:sig w:usb0="A00002AF" w:usb1="4000205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Playfair Display ExtraBold">
    <w:altName w:val="Calibri"/>
    <w:charset w:val="00"/>
    <w:family w:val="auto"/>
    <w:pitch w:val="variable"/>
    <w:sig w:usb0="A00002FF" w:usb1="4000207A" w:usb2="00000000" w:usb3="00000000" w:csb0="00000097" w:csb1="00000000"/>
  </w:font>
  <w:font w:name="Segoe">
    <w:altName w:val="Segoe UI"/>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8DC06" w14:textId="77777777" w:rsidR="0002435C" w:rsidRDefault="0002435C" w:rsidP="00E96988">
      <w:pPr>
        <w:spacing w:after="0" w:line="240" w:lineRule="auto"/>
      </w:pPr>
      <w:r>
        <w:separator/>
      </w:r>
    </w:p>
  </w:footnote>
  <w:footnote w:type="continuationSeparator" w:id="0">
    <w:p w14:paraId="2F537F86" w14:textId="77777777" w:rsidR="0002435C" w:rsidRDefault="0002435C" w:rsidP="00E969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19B5B" w14:textId="15BB8D33" w:rsidR="00E96988" w:rsidRDefault="00E96988">
    <w:pPr>
      <w:pStyle w:val="En-tte"/>
    </w:pPr>
  </w:p>
  <w:p w14:paraId="21A8298C" w14:textId="5D597B54" w:rsidR="00E96988" w:rsidRPr="00E96988" w:rsidRDefault="00E96988" w:rsidP="00A460D2">
    <w:pPr>
      <w:pStyle w:val="En-tte"/>
      <w:rPr>
        <w:rFonts w:ascii="Segoe UI" w:hAnsi="Segoe UI" w:cs="Segoe UI"/>
        <w:color w:val="122147"/>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F32B4"/>
    <w:multiLevelType w:val="hybridMultilevel"/>
    <w:tmpl w:val="E72C303C"/>
    <w:lvl w:ilvl="0" w:tplc="89E22C32">
      <w:numFmt w:val="bullet"/>
      <w:lvlText w:val="-"/>
      <w:lvlJc w:val="left"/>
      <w:pPr>
        <w:ind w:left="720" w:hanging="360"/>
      </w:pPr>
      <w:rPr>
        <w:rFonts w:ascii="Aptos" w:eastAsiaTheme="minorHAnsi" w:hAnsi="Apto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4009F3"/>
    <w:multiLevelType w:val="hybridMultilevel"/>
    <w:tmpl w:val="D21ACB7E"/>
    <w:lvl w:ilvl="0" w:tplc="89E22C32">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8006216"/>
    <w:multiLevelType w:val="hybridMultilevel"/>
    <w:tmpl w:val="EC32E498"/>
    <w:lvl w:ilvl="0" w:tplc="89E22C32">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DB4314C"/>
    <w:multiLevelType w:val="hybridMultilevel"/>
    <w:tmpl w:val="DA300C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9A13A0D"/>
    <w:multiLevelType w:val="hybridMultilevel"/>
    <w:tmpl w:val="86BEC5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3D22208"/>
    <w:multiLevelType w:val="hybridMultilevel"/>
    <w:tmpl w:val="AB9AA700"/>
    <w:lvl w:ilvl="0" w:tplc="01B6016E">
      <w:numFmt w:val="bullet"/>
      <w:lvlText w:val="–"/>
      <w:lvlJc w:val="left"/>
      <w:pPr>
        <w:ind w:left="1429" w:hanging="360"/>
      </w:pPr>
      <w:rPr>
        <w:rFonts w:ascii="Calibri" w:eastAsia="Calibri" w:hAnsi="Calibri" w:cs="Calibri" w:hint="default"/>
        <w:b w:val="0"/>
        <w:bCs w:val="0"/>
        <w:i w:val="0"/>
        <w:iCs w:val="0"/>
        <w:color w:val="231F20"/>
        <w:spacing w:val="0"/>
        <w:w w:val="100"/>
        <w:sz w:val="13"/>
        <w:szCs w:val="13"/>
        <w:lang w:val="fr-FR" w:eastAsia="en-US" w:bidi="ar-SA"/>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15:restartNumberingAfterBreak="0">
    <w:nsid w:val="768F16AB"/>
    <w:multiLevelType w:val="hybridMultilevel"/>
    <w:tmpl w:val="81CC14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E892C5C"/>
    <w:multiLevelType w:val="hybridMultilevel"/>
    <w:tmpl w:val="DBFC12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50576104">
    <w:abstractNumId w:val="3"/>
  </w:num>
  <w:num w:numId="2" w16cid:durableId="2052218898">
    <w:abstractNumId w:val="4"/>
  </w:num>
  <w:num w:numId="3" w16cid:durableId="1710714698">
    <w:abstractNumId w:val="7"/>
  </w:num>
  <w:num w:numId="4" w16cid:durableId="810484885">
    <w:abstractNumId w:val="6"/>
  </w:num>
  <w:num w:numId="5" w16cid:durableId="1418022094">
    <w:abstractNumId w:val="2"/>
  </w:num>
  <w:num w:numId="6" w16cid:durableId="970134118">
    <w:abstractNumId w:val="0"/>
  </w:num>
  <w:num w:numId="7" w16cid:durableId="651446683">
    <w:abstractNumId w:val="1"/>
  </w:num>
  <w:num w:numId="8" w16cid:durableId="10884268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988"/>
    <w:rsid w:val="00000DB5"/>
    <w:rsid w:val="00002B4C"/>
    <w:rsid w:val="0001115A"/>
    <w:rsid w:val="00011423"/>
    <w:rsid w:val="0002435C"/>
    <w:rsid w:val="00033E88"/>
    <w:rsid w:val="00033F63"/>
    <w:rsid w:val="00052CE8"/>
    <w:rsid w:val="0006578C"/>
    <w:rsid w:val="00066753"/>
    <w:rsid w:val="00085A47"/>
    <w:rsid w:val="00085C72"/>
    <w:rsid w:val="000A25F7"/>
    <w:rsid w:val="000A5A6D"/>
    <w:rsid w:val="000A78F6"/>
    <w:rsid w:val="000B2724"/>
    <w:rsid w:val="000B7D97"/>
    <w:rsid w:val="000D2D0D"/>
    <w:rsid w:val="000E5BF0"/>
    <w:rsid w:val="0010553B"/>
    <w:rsid w:val="0012095E"/>
    <w:rsid w:val="00122D9E"/>
    <w:rsid w:val="001232C4"/>
    <w:rsid w:val="00137A19"/>
    <w:rsid w:val="00145324"/>
    <w:rsid w:val="0016735B"/>
    <w:rsid w:val="001714A3"/>
    <w:rsid w:val="00194CBB"/>
    <w:rsid w:val="001A307B"/>
    <w:rsid w:val="001F3AC3"/>
    <w:rsid w:val="00200DD5"/>
    <w:rsid w:val="00204437"/>
    <w:rsid w:val="002106A7"/>
    <w:rsid w:val="002375C2"/>
    <w:rsid w:val="002577EC"/>
    <w:rsid w:val="00270052"/>
    <w:rsid w:val="00274C78"/>
    <w:rsid w:val="002762B4"/>
    <w:rsid w:val="00294869"/>
    <w:rsid w:val="002A19EC"/>
    <w:rsid w:val="002A4F5A"/>
    <w:rsid w:val="002C6684"/>
    <w:rsid w:val="002E05D4"/>
    <w:rsid w:val="002E159F"/>
    <w:rsid w:val="002E358C"/>
    <w:rsid w:val="00303755"/>
    <w:rsid w:val="003252AE"/>
    <w:rsid w:val="00340307"/>
    <w:rsid w:val="0034262B"/>
    <w:rsid w:val="00354C82"/>
    <w:rsid w:val="00371662"/>
    <w:rsid w:val="0037212E"/>
    <w:rsid w:val="003756D2"/>
    <w:rsid w:val="003811A4"/>
    <w:rsid w:val="0039462B"/>
    <w:rsid w:val="003C1364"/>
    <w:rsid w:val="003C3825"/>
    <w:rsid w:val="003D5056"/>
    <w:rsid w:val="003E39C7"/>
    <w:rsid w:val="003E7C2D"/>
    <w:rsid w:val="00424078"/>
    <w:rsid w:val="00442F80"/>
    <w:rsid w:val="00451E72"/>
    <w:rsid w:val="00451F4F"/>
    <w:rsid w:val="00453970"/>
    <w:rsid w:val="0045690E"/>
    <w:rsid w:val="00457573"/>
    <w:rsid w:val="00473ED2"/>
    <w:rsid w:val="00480CAF"/>
    <w:rsid w:val="004C1129"/>
    <w:rsid w:val="004C41AC"/>
    <w:rsid w:val="004D5F91"/>
    <w:rsid w:val="004E5B32"/>
    <w:rsid w:val="004F2E62"/>
    <w:rsid w:val="004F2F45"/>
    <w:rsid w:val="004F514E"/>
    <w:rsid w:val="005012CC"/>
    <w:rsid w:val="005147C8"/>
    <w:rsid w:val="00520F3C"/>
    <w:rsid w:val="00524EDF"/>
    <w:rsid w:val="005421D0"/>
    <w:rsid w:val="005457EF"/>
    <w:rsid w:val="00546A43"/>
    <w:rsid w:val="0055293F"/>
    <w:rsid w:val="00563163"/>
    <w:rsid w:val="00573CAD"/>
    <w:rsid w:val="00573FF4"/>
    <w:rsid w:val="00575341"/>
    <w:rsid w:val="005754A8"/>
    <w:rsid w:val="00576121"/>
    <w:rsid w:val="00585054"/>
    <w:rsid w:val="00595E06"/>
    <w:rsid w:val="005B3D30"/>
    <w:rsid w:val="005B6C16"/>
    <w:rsid w:val="005C6B1F"/>
    <w:rsid w:val="005D0A5B"/>
    <w:rsid w:val="005F31A3"/>
    <w:rsid w:val="00601660"/>
    <w:rsid w:val="00636ADC"/>
    <w:rsid w:val="00643156"/>
    <w:rsid w:val="00643E77"/>
    <w:rsid w:val="00650374"/>
    <w:rsid w:val="006571DE"/>
    <w:rsid w:val="00664E6E"/>
    <w:rsid w:val="00671847"/>
    <w:rsid w:val="00676729"/>
    <w:rsid w:val="006931B9"/>
    <w:rsid w:val="00693BC5"/>
    <w:rsid w:val="006A00E5"/>
    <w:rsid w:val="006A2F04"/>
    <w:rsid w:val="006B36CB"/>
    <w:rsid w:val="006C415D"/>
    <w:rsid w:val="006D40A1"/>
    <w:rsid w:val="006D46BB"/>
    <w:rsid w:val="006D5067"/>
    <w:rsid w:val="006D5085"/>
    <w:rsid w:val="006D6411"/>
    <w:rsid w:val="006E0F7B"/>
    <w:rsid w:val="006F447A"/>
    <w:rsid w:val="006F67B7"/>
    <w:rsid w:val="00707495"/>
    <w:rsid w:val="00720BEB"/>
    <w:rsid w:val="007559C5"/>
    <w:rsid w:val="007671CE"/>
    <w:rsid w:val="0077402A"/>
    <w:rsid w:val="00775B31"/>
    <w:rsid w:val="00780C27"/>
    <w:rsid w:val="0078324E"/>
    <w:rsid w:val="00793A49"/>
    <w:rsid w:val="007A27CB"/>
    <w:rsid w:val="007A5084"/>
    <w:rsid w:val="007A7789"/>
    <w:rsid w:val="007A7F66"/>
    <w:rsid w:val="007B32AF"/>
    <w:rsid w:val="007C3104"/>
    <w:rsid w:val="007C35E0"/>
    <w:rsid w:val="007E691B"/>
    <w:rsid w:val="007F454E"/>
    <w:rsid w:val="00805965"/>
    <w:rsid w:val="008103FC"/>
    <w:rsid w:val="0082127B"/>
    <w:rsid w:val="00835C94"/>
    <w:rsid w:val="00845349"/>
    <w:rsid w:val="00847AA5"/>
    <w:rsid w:val="00855AF3"/>
    <w:rsid w:val="00863BB0"/>
    <w:rsid w:val="00875880"/>
    <w:rsid w:val="008927B9"/>
    <w:rsid w:val="008A1856"/>
    <w:rsid w:val="008A38BE"/>
    <w:rsid w:val="008B0974"/>
    <w:rsid w:val="008C1532"/>
    <w:rsid w:val="008D18AB"/>
    <w:rsid w:val="008D1D5D"/>
    <w:rsid w:val="008E019D"/>
    <w:rsid w:val="008F1242"/>
    <w:rsid w:val="00900CBF"/>
    <w:rsid w:val="00900CC8"/>
    <w:rsid w:val="00904F19"/>
    <w:rsid w:val="00911611"/>
    <w:rsid w:val="00913CF7"/>
    <w:rsid w:val="009145F1"/>
    <w:rsid w:val="00914748"/>
    <w:rsid w:val="00940BF8"/>
    <w:rsid w:val="0095143A"/>
    <w:rsid w:val="00955B0D"/>
    <w:rsid w:val="009579C9"/>
    <w:rsid w:val="009727F5"/>
    <w:rsid w:val="009841D0"/>
    <w:rsid w:val="00987A9E"/>
    <w:rsid w:val="00992253"/>
    <w:rsid w:val="009A51E4"/>
    <w:rsid w:val="009D3435"/>
    <w:rsid w:val="009D50AA"/>
    <w:rsid w:val="009F46E8"/>
    <w:rsid w:val="00A13FF1"/>
    <w:rsid w:val="00A1682F"/>
    <w:rsid w:val="00A203C6"/>
    <w:rsid w:val="00A242C0"/>
    <w:rsid w:val="00A37037"/>
    <w:rsid w:val="00A4293E"/>
    <w:rsid w:val="00A460D2"/>
    <w:rsid w:val="00A53A3A"/>
    <w:rsid w:val="00A57B0D"/>
    <w:rsid w:val="00A62D68"/>
    <w:rsid w:val="00A62EE9"/>
    <w:rsid w:val="00A65043"/>
    <w:rsid w:val="00A71802"/>
    <w:rsid w:val="00A96F5E"/>
    <w:rsid w:val="00A97C6B"/>
    <w:rsid w:val="00AB631E"/>
    <w:rsid w:val="00AC15EB"/>
    <w:rsid w:val="00AE46A8"/>
    <w:rsid w:val="00B019E0"/>
    <w:rsid w:val="00B134D6"/>
    <w:rsid w:val="00B17427"/>
    <w:rsid w:val="00B20D46"/>
    <w:rsid w:val="00B71F73"/>
    <w:rsid w:val="00B839B5"/>
    <w:rsid w:val="00B97F81"/>
    <w:rsid w:val="00BB3387"/>
    <w:rsid w:val="00BB4947"/>
    <w:rsid w:val="00BC6F91"/>
    <w:rsid w:val="00BD523D"/>
    <w:rsid w:val="00BE045E"/>
    <w:rsid w:val="00BF113C"/>
    <w:rsid w:val="00C33B85"/>
    <w:rsid w:val="00C41730"/>
    <w:rsid w:val="00C53587"/>
    <w:rsid w:val="00C60FF4"/>
    <w:rsid w:val="00C721E0"/>
    <w:rsid w:val="00C75345"/>
    <w:rsid w:val="00C76632"/>
    <w:rsid w:val="00C851B3"/>
    <w:rsid w:val="00C97458"/>
    <w:rsid w:val="00CA06E9"/>
    <w:rsid w:val="00CD62F2"/>
    <w:rsid w:val="00CD6C00"/>
    <w:rsid w:val="00CD792B"/>
    <w:rsid w:val="00CE032F"/>
    <w:rsid w:val="00CE32E0"/>
    <w:rsid w:val="00CE4146"/>
    <w:rsid w:val="00CE5199"/>
    <w:rsid w:val="00CF0B2D"/>
    <w:rsid w:val="00D00DE9"/>
    <w:rsid w:val="00D0415B"/>
    <w:rsid w:val="00D1322A"/>
    <w:rsid w:val="00D17F6A"/>
    <w:rsid w:val="00D245BF"/>
    <w:rsid w:val="00D41C46"/>
    <w:rsid w:val="00D43192"/>
    <w:rsid w:val="00D5099E"/>
    <w:rsid w:val="00D72259"/>
    <w:rsid w:val="00D73C6D"/>
    <w:rsid w:val="00D81412"/>
    <w:rsid w:val="00D853A4"/>
    <w:rsid w:val="00DA5E67"/>
    <w:rsid w:val="00DA6BD2"/>
    <w:rsid w:val="00DB6992"/>
    <w:rsid w:val="00DB7E58"/>
    <w:rsid w:val="00DC76BF"/>
    <w:rsid w:val="00DD487D"/>
    <w:rsid w:val="00DF0EC2"/>
    <w:rsid w:val="00DF327C"/>
    <w:rsid w:val="00DF68AB"/>
    <w:rsid w:val="00E00BF1"/>
    <w:rsid w:val="00E00D95"/>
    <w:rsid w:val="00E06C96"/>
    <w:rsid w:val="00E162C3"/>
    <w:rsid w:val="00E33CC0"/>
    <w:rsid w:val="00E373AA"/>
    <w:rsid w:val="00E41E55"/>
    <w:rsid w:val="00E42453"/>
    <w:rsid w:val="00E604E9"/>
    <w:rsid w:val="00E63B13"/>
    <w:rsid w:val="00E71FF4"/>
    <w:rsid w:val="00E8091A"/>
    <w:rsid w:val="00E80D7C"/>
    <w:rsid w:val="00E95FF7"/>
    <w:rsid w:val="00E96988"/>
    <w:rsid w:val="00EA7D7F"/>
    <w:rsid w:val="00EC0B94"/>
    <w:rsid w:val="00EC2D31"/>
    <w:rsid w:val="00EC5DB6"/>
    <w:rsid w:val="00ED0400"/>
    <w:rsid w:val="00ED1DC5"/>
    <w:rsid w:val="00ED25FF"/>
    <w:rsid w:val="00ED28B2"/>
    <w:rsid w:val="00F0605F"/>
    <w:rsid w:val="00F21724"/>
    <w:rsid w:val="00F250F1"/>
    <w:rsid w:val="00F31941"/>
    <w:rsid w:val="00F368A9"/>
    <w:rsid w:val="00F37A79"/>
    <w:rsid w:val="00F37E6A"/>
    <w:rsid w:val="00F56F30"/>
    <w:rsid w:val="00F90EAF"/>
    <w:rsid w:val="00F93AA3"/>
    <w:rsid w:val="00FA58DD"/>
    <w:rsid w:val="00FB3FC8"/>
    <w:rsid w:val="00FC42DE"/>
    <w:rsid w:val="00FC447C"/>
    <w:rsid w:val="00FC6445"/>
    <w:rsid w:val="00FE1CBB"/>
    <w:rsid w:val="00FE2C24"/>
    <w:rsid w:val="00FF29EB"/>
    <w:rsid w:val="00FF2E63"/>
    <w:rsid w:val="00FF71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C3BA46"/>
  <w15:chartTrackingRefBased/>
  <w15:docId w15:val="{049F8778-8816-404F-8F25-C2D94BF93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869"/>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96988"/>
    <w:pPr>
      <w:tabs>
        <w:tab w:val="center" w:pos="4536"/>
        <w:tab w:val="right" w:pos="9072"/>
      </w:tabs>
      <w:spacing w:after="0" w:line="240" w:lineRule="auto"/>
    </w:pPr>
  </w:style>
  <w:style w:type="character" w:customStyle="1" w:styleId="En-tteCar">
    <w:name w:val="En-tête Car"/>
    <w:basedOn w:val="Policepardfaut"/>
    <w:link w:val="En-tte"/>
    <w:uiPriority w:val="99"/>
    <w:rsid w:val="00E96988"/>
  </w:style>
  <w:style w:type="paragraph" w:styleId="Pieddepage">
    <w:name w:val="footer"/>
    <w:basedOn w:val="Normal"/>
    <w:link w:val="PieddepageCar"/>
    <w:uiPriority w:val="99"/>
    <w:unhideWhenUsed/>
    <w:rsid w:val="00E9698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96988"/>
  </w:style>
  <w:style w:type="table" w:styleId="Grilledutableau">
    <w:name w:val="Table Grid"/>
    <w:basedOn w:val="TableauNormal"/>
    <w:uiPriority w:val="59"/>
    <w:rsid w:val="00E96988"/>
    <w:pPr>
      <w:spacing w:after="0" w:line="260" w:lineRule="atLeast"/>
    </w:pPr>
    <w:rPr>
      <w:color w:val="44546A" w:themeColor="text2"/>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Datedudocument">
    <w:name w:val="Date du document"/>
    <w:basedOn w:val="Normal"/>
    <w:qFormat/>
    <w:rsid w:val="00E96988"/>
    <w:pPr>
      <w:framePr w:wrap="around" w:vAnchor="page" w:hAnchor="margin" w:xAlign="right" w:y="1379"/>
      <w:spacing w:after="0" w:line="240" w:lineRule="exact"/>
      <w:jc w:val="right"/>
    </w:pPr>
    <w:rPr>
      <w:rFonts w:ascii="Segoe Pro Light" w:hAnsi="Segoe Pro Light"/>
      <w:color w:val="44546A" w:themeColor="text2"/>
      <w:sz w:val="20"/>
      <w:szCs w:val="20"/>
    </w:rPr>
  </w:style>
  <w:style w:type="paragraph" w:customStyle="1" w:styleId="Intituldudocument">
    <w:name w:val="Intitulé du document"/>
    <w:basedOn w:val="Normal"/>
    <w:qFormat/>
    <w:rsid w:val="00E96988"/>
    <w:pPr>
      <w:framePr w:wrap="around" w:vAnchor="page" w:hAnchor="margin" w:xAlign="right" w:y="3658"/>
      <w:spacing w:before="40" w:after="0" w:line="320" w:lineRule="exact"/>
    </w:pPr>
    <w:rPr>
      <w:b/>
      <w:bCs/>
      <w:caps/>
      <w:color w:val="44546A" w:themeColor="text2"/>
      <w:spacing w:val="-2"/>
      <w:sz w:val="32"/>
      <w:szCs w:val="32"/>
    </w:rPr>
  </w:style>
  <w:style w:type="paragraph" w:customStyle="1" w:styleId="Textedesaisie">
    <w:name w:val="Texte de saisie"/>
    <w:basedOn w:val="Normal"/>
    <w:qFormat/>
    <w:rsid w:val="00E96988"/>
    <w:pPr>
      <w:spacing w:after="0" w:line="260" w:lineRule="atLeast"/>
      <w:jc w:val="both"/>
    </w:pPr>
    <w:rPr>
      <w:color w:val="44546A" w:themeColor="text2"/>
      <w:sz w:val="20"/>
      <w:szCs w:val="20"/>
      <w:lang w:val="en-US"/>
    </w:rPr>
  </w:style>
  <w:style w:type="character" w:styleId="Lienhypertexte">
    <w:name w:val="Hyperlink"/>
    <w:basedOn w:val="Policepardfaut"/>
    <w:uiPriority w:val="99"/>
    <w:unhideWhenUsed/>
    <w:rsid w:val="00E96988"/>
    <w:rPr>
      <w:color w:val="0563C1"/>
      <w:u w:val="single"/>
    </w:rPr>
  </w:style>
  <w:style w:type="character" w:styleId="Mentionnonrsolue">
    <w:name w:val="Unresolved Mention"/>
    <w:basedOn w:val="Policepardfaut"/>
    <w:uiPriority w:val="99"/>
    <w:semiHidden/>
    <w:unhideWhenUsed/>
    <w:rsid w:val="00E96988"/>
    <w:rPr>
      <w:color w:val="605E5C"/>
      <w:shd w:val="clear" w:color="auto" w:fill="E1DFDD"/>
    </w:rPr>
  </w:style>
  <w:style w:type="character" w:styleId="Lienhypertextesuivivisit">
    <w:name w:val="FollowedHyperlink"/>
    <w:basedOn w:val="Policepardfaut"/>
    <w:uiPriority w:val="99"/>
    <w:semiHidden/>
    <w:unhideWhenUsed/>
    <w:rsid w:val="00CD6C00"/>
    <w:rPr>
      <w:color w:val="954F72" w:themeColor="followedHyperlink"/>
      <w:u w:val="single"/>
    </w:rPr>
  </w:style>
  <w:style w:type="paragraph" w:styleId="Paragraphedeliste">
    <w:name w:val="List Paragraph"/>
    <w:basedOn w:val="Normal"/>
    <w:link w:val="ParagraphedelisteCar"/>
    <w:uiPriority w:val="34"/>
    <w:qFormat/>
    <w:rsid w:val="007F454E"/>
    <w:pPr>
      <w:ind w:left="720"/>
      <w:contextualSpacing/>
    </w:pPr>
  </w:style>
  <w:style w:type="character" w:styleId="Marquedecommentaire">
    <w:name w:val="annotation reference"/>
    <w:basedOn w:val="Policepardfaut"/>
    <w:uiPriority w:val="99"/>
    <w:semiHidden/>
    <w:unhideWhenUsed/>
    <w:rsid w:val="00BE045E"/>
    <w:rPr>
      <w:sz w:val="16"/>
      <w:szCs w:val="16"/>
    </w:rPr>
  </w:style>
  <w:style w:type="paragraph" w:styleId="Commentaire">
    <w:name w:val="annotation text"/>
    <w:basedOn w:val="Normal"/>
    <w:link w:val="CommentaireCar"/>
    <w:uiPriority w:val="99"/>
    <w:unhideWhenUsed/>
    <w:rsid w:val="00BE045E"/>
    <w:pPr>
      <w:spacing w:line="240" w:lineRule="auto"/>
    </w:pPr>
    <w:rPr>
      <w:sz w:val="20"/>
      <w:szCs w:val="20"/>
    </w:rPr>
  </w:style>
  <w:style w:type="character" w:customStyle="1" w:styleId="CommentaireCar">
    <w:name w:val="Commentaire Car"/>
    <w:basedOn w:val="Policepardfaut"/>
    <w:link w:val="Commentaire"/>
    <w:uiPriority w:val="99"/>
    <w:rsid w:val="00BE045E"/>
    <w:rPr>
      <w:sz w:val="20"/>
      <w:szCs w:val="20"/>
    </w:rPr>
  </w:style>
  <w:style w:type="paragraph" w:styleId="Objetducommentaire">
    <w:name w:val="annotation subject"/>
    <w:basedOn w:val="Commentaire"/>
    <w:next w:val="Commentaire"/>
    <w:link w:val="ObjetducommentaireCar"/>
    <w:uiPriority w:val="99"/>
    <w:semiHidden/>
    <w:unhideWhenUsed/>
    <w:rsid w:val="00BE045E"/>
    <w:rPr>
      <w:b/>
      <w:bCs/>
    </w:rPr>
  </w:style>
  <w:style w:type="character" w:customStyle="1" w:styleId="ObjetducommentaireCar">
    <w:name w:val="Objet du commentaire Car"/>
    <w:basedOn w:val="CommentaireCar"/>
    <w:link w:val="Objetducommentaire"/>
    <w:uiPriority w:val="99"/>
    <w:semiHidden/>
    <w:rsid w:val="00BE045E"/>
    <w:rPr>
      <w:b/>
      <w:bCs/>
      <w:sz w:val="20"/>
      <w:szCs w:val="20"/>
    </w:rPr>
  </w:style>
  <w:style w:type="paragraph" w:styleId="Rvision">
    <w:name w:val="Revision"/>
    <w:hidden/>
    <w:uiPriority w:val="99"/>
    <w:semiHidden/>
    <w:rsid w:val="00BE045E"/>
    <w:pPr>
      <w:spacing w:after="0" w:line="240" w:lineRule="auto"/>
    </w:pPr>
  </w:style>
  <w:style w:type="paragraph" w:customStyle="1" w:styleId="Default">
    <w:name w:val="Default"/>
    <w:rsid w:val="00137A19"/>
    <w:pPr>
      <w:autoSpaceDE w:val="0"/>
      <w:autoSpaceDN w:val="0"/>
      <w:adjustRightInd w:val="0"/>
      <w:spacing w:after="0" w:line="240" w:lineRule="auto"/>
    </w:pPr>
    <w:rPr>
      <w:rFonts w:ascii="Segoe UI Symbol" w:hAnsi="Segoe UI Symbol" w:cs="Segoe UI Symbol"/>
      <w:color w:val="000000"/>
      <w:sz w:val="24"/>
      <w:szCs w:val="24"/>
    </w:rPr>
  </w:style>
  <w:style w:type="character" w:customStyle="1" w:styleId="ParagraphedelisteCar">
    <w:name w:val="Paragraphe de liste Car"/>
    <w:link w:val="Paragraphedeliste"/>
    <w:uiPriority w:val="34"/>
    <w:rsid w:val="006E0F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88115">
      <w:bodyDiv w:val="1"/>
      <w:marLeft w:val="0"/>
      <w:marRight w:val="0"/>
      <w:marTop w:val="0"/>
      <w:marBottom w:val="0"/>
      <w:divBdr>
        <w:top w:val="none" w:sz="0" w:space="0" w:color="auto"/>
        <w:left w:val="none" w:sz="0" w:space="0" w:color="auto"/>
        <w:bottom w:val="none" w:sz="0" w:space="0" w:color="auto"/>
        <w:right w:val="none" w:sz="0" w:space="0" w:color="auto"/>
      </w:divBdr>
    </w:div>
    <w:div w:id="108396986">
      <w:bodyDiv w:val="1"/>
      <w:marLeft w:val="0"/>
      <w:marRight w:val="0"/>
      <w:marTop w:val="0"/>
      <w:marBottom w:val="0"/>
      <w:divBdr>
        <w:top w:val="none" w:sz="0" w:space="0" w:color="auto"/>
        <w:left w:val="none" w:sz="0" w:space="0" w:color="auto"/>
        <w:bottom w:val="none" w:sz="0" w:space="0" w:color="auto"/>
        <w:right w:val="none" w:sz="0" w:space="0" w:color="auto"/>
      </w:divBdr>
    </w:div>
    <w:div w:id="278339714">
      <w:bodyDiv w:val="1"/>
      <w:marLeft w:val="0"/>
      <w:marRight w:val="0"/>
      <w:marTop w:val="0"/>
      <w:marBottom w:val="0"/>
      <w:divBdr>
        <w:top w:val="none" w:sz="0" w:space="0" w:color="auto"/>
        <w:left w:val="none" w:sz="0" w:space="0" w:color="auto"/>
        <w:bottom w:val="none" w:sz="0" w:space="0" w:color="auto"/>
        <w:right w:val="none" w:sz="0" w:space="0" w:color="auto"/>
      </w:divBdr>
    </w:div>
    <w:div w:id="310060732">
      <w:bodyDiv w:val="1"/>
      <w:marLeft w:val="0"/>
      <w:marRight w:val="0"/>
      <w:marTop w:val="0"/>
      <w:marBottom w:val="0"/>
      <w:divBdr>
        <w:top w:val="none" w:sz="0" w:space="0" w:color="auto"/>
        <w:left w:val="none" w:sz="0" w:space="0" w:color="auto"/>
        <w:bottom w:val="none" w:sz="0" w:space="0" w:color="auto"/>
        <w:right w:val="none" w:sz="0" w:space="0" w:color="auto"/>
      </w:divBdr>
    </w:div>
    <w:div w:id="380137589">
      <w:bodyDiv w:val="1"/>
      <w:marLeft w:val="0"/>
      <w:marRight w:val="0"/>
      <w:marTop w:val="0"/>
      <w:marBottom w:val="0"/>
      <w:divBdr>
        <w:top w:val="none" w:sz="0" w:space="0" w:color="auto"/>
        <w:left w:val="none" w:sz="0" w:space="0" w:color="auto"/>
        <w:bottom w:val="none" w:sz="0" w:space="0" w:color="auto"/>
        <w:right w:val="none" w:sz="0" w:space="0" w:color="auto"/>
      </w:divBdr>
    </w:div>
    <w:div w:id="441998260">
      <w:bodyDiv w:val="1"/>
      <w:marLeft w:val="0"/>
      <w:marRight w:val="0"/>
      <w:marTop w:val="0"/>
      <w:marBottom w:val="0"/>
      <w:divBdr>
        <w:top w:val="none" w:sz="0" w:space="0" w:color="auto"/>
        <w:left w:val="none" w:sz="0" w:space="0" w:color="auto"/>
        <w:bottom w:val="none" w:sz="0" w:space="0" w:color="auto"/>
        <w:right w:val="none" w:sz="0" w:space="0" w:color="auto"/>
      </w:divBdr>
    </w:div>
    <w:div w:id="664672667">
      <w:bodyDiv w:val="1"/>
      <w:marLeft w:val="0"/>
      <w:marRight w:val="0"/>
      <w:marTop w:val="0"/>
      <w:marBottom w:val="0"/>
      <w:divBdr>
        <w:top w:val="none" w:sz="0" w:space="0" w:color="auto"/>
        <w:left w:val="none" w:sz="0" w:space="0" w:color="auto"/>
        <w:bottom w:val="none" w:sz="0" w:space="0" w:color="auto"/>
        <w:right w:val="none" w:sz="0" w:space="0" w:color="auto"/>
      </w:divBdr>
    </w:div>
    <w:div w:id="758873799">
      <w:bodyDiv w:val="1"/>
      <w:marLeft w:val="0"/>
      <w:marRight w:val="0"/>
      <w:marTop w:val="0"/>
      <w:marBottom w:val="0"/>
      <w:divBdr>
        <w:top w:val="none" w:sz="0" w:space="0" w:color="auto"/>
        <w:left w:val="none" w:sz="0" w:space="0" w:color="auto"/>
        <w:bottom w:val="none" w:sz="0" w:space="0" w:color="auto"/>
        <w:right w:val="none" w:sz="0" w:space="0" w:color="auto"/>
      </w:divBdr>
    </w:div>
    <w:div w:id="965508898">
      <w:bodyDiv w:val="1"/>
      <w:marLeft w:val="0"/>
      <w:marRight w:val="0"/>
      <w:marTop w:val="0"/>
      <w:marBottom w:val="0"/>
      <w:divBdr>
        <w:top w:val="none" w:sz="0" w:space="0" w:color="auto"/>
        <w:left w:val="none" w:sz="0" w:space="0" w:color="auto"/>
        <w:bottom w:val="none" w:sz="0" w:space="0" w:color="auto"/>
        <w:right w:val="none" w:sz="0" w:space="0" w:color="auto"/>
      </w:divBdr>
    </w:div>
    <w:div w:id="995571525">
      <w:bodyDiv w:val="1"/>
      <w:marLeft w:val="0"/>
      <w:marRight w:val="0"/>
      <w:marTop w:val="0"/>
      <w:marBottom w:val="0"/>
      <w:divBdr>
        <w:top w:val="none" w:sz="0" w:space="0" w:color="auto"/>
        <w:left w:val="none" w:sz="0" w:space="0" w:color="auto"/>
        <w:bottom w:val="none" w:sz="0" w:space="0" w:color="auto"/>
        <w:right w:val="none" w:sz="0" w:space="0" w:color="auto"/>
      </w:divBdr>
    </w:div>
    <w:div w:id="1107042561">
      <w:bodyDiv w:val="1"/>
      <w:marLeft w:val="0"/>
      <w:marRight w:val="0"/>
      <w:marTop w:val="0"/>
      <w:marBottom w:val="0"/>
      <w:divBdr>
        <w:top w:val="none" w:sz="0" w:space="0" w:color="auto"/>
        <w:left w:val="none" w:sz="0" w:space="0" w:color="auto"/>
        <w:bottom w:val="none" w:sz="0" w:space="0" w:color="auto"/>
        <w:right w:val="none" w:sz="0" w:space="0" w:color="auto"/>
      </w:divBdr>
    </w:div>
    <w:div w:id="1181049106">
      <w:bodyDiv w:val="1"/>
      <w:marLeft w:val="0"/>
      <w:marRight w:val="0"/>
      <w:marTop w:val="0"/>
      <w:marBottom w:val="0"/>
      <w:divBdr>
        <w:top w:val="none" w:sz="0" w:space="0" w:color="auto"/>
        <w:left w:val="none" w:sz="0" w:space="0" w:color="auto"/>
        <w:bottom w:val="none" w:sz="0" w:space="0" w:color="auto"/>
        <w:right w:val="none" w:sz="0" w:space="0" w:color="auto"/>
      </w:divBdr>
    </w:div>
    <w:div w:id="1248270104">
      <w:bodyDiv w:val="1"/>
      <w:marLeft w:val="0"/>
      <w:marRight w:val="0"/>
      <w:marTop w:val="0"/>
      <w:marBottom w:val="0"/>
      <w:divBdr>
        <w:top w:val="none" w:sz="0" w:space="0" w:color="auto"/>
        <w:left w:val="none" w:sz="0" w:space="0" w:color="auto"/>
        <w:bottom w:val="none" w:sz="0" w:space="0" w:color="auto"/>
        <w:right w:val="none" w:sz="0" w:space="0" w:color="auto"/>
      </w:divBdr>
    </w:div>
    <w:div w:id="1334527003">
      <w:bodyDiv w:val="1"/>
      <w:marLeft w:val="0"/>
      <w:marRight w:val="0"/>
      <w:marTop w:val="0"/>
      <w:marBottom w:val="0"/>
      <w:divBdr>
        <w:top w:val="none" w:sz="0" w:space="0" w:color="auto"/>
        <w:left w:val="none" w:sz="0" w:space="0" w:color="auto"/>
        <w:bottom w:val="none" w:sz="0" w:space="0" w:color="auto"/>
        <w:right w:val="none" w:sz="0" w:space="0" w:color="auto"/>
      </w:divBdr>
    </w:div>
    <w:div w:id="1359045439">
      <w:bodyDiv w:val="1"/>
      <w:marLeft w:val="0"/>
      <w:marRight w:val="0"/>
      <w:marTop w:val="0"/>
      <w:marBottom w:val="0"/>
      <w:divBdr>
        <w:top w:val="none" w:sz="0" w:space="0" w:color="auto"/>
        <w:left w:val="none" w:sz="0" w:space="0" w:color="auto"/>
        <w:bottom w:val="none" w:sz="0" w:space="0" w:color="auto"/>
        <w:right w:val="none" w:sz="0" w:space="0" w:color="auto"/>
      </w:divBdr>
    </w:div>
    <w:div w:id="1413235164">
      <w:bodyDiv w:val="1"/>
      <w:marLeft w:val="0"/>
      <w:marRight w:val="0"/>
      <w:marTop w:val="0"/>
      <w:marBottom w:val="0"/>
      <w:divBdr>
        <w:top w:val="none" w:sz="0" w:space="0" w:color="auto"/>
        <w:left w:val="none" w:sz="0" w:space="0" w:color="auto"/>
        <w:bottom w:val="none" w:sz="0" w:space="0" w:color="auto"/>
        <w:right w:val="none" w:sz="0" w:space="0" w:color="auto"/>
      </w:divBdr>
    </w:div>
    <w:div w:id="1513572588">
      <w:bodyDiv w:val="1"/>
      <w:marLeft w:val="0"/>
      <w:marRight w:val="0"/>
      <w:marTop w:val="0"/>
      <w:marBottom w:val="0"/>
      <w:divBdr>
        <w:top w:val="none" w:sz="0" w:space="0" w:color="auto"/>
        <w:left w:val="none" w:sz="0" w:space="0" w:color="auto"/>
        <w:bottom w:val="none" w:sz="0" w:space="0" w:color="auto"/>
        <w:right w:val="none" w:sz="0" w:space="0" w:color="auto"/>
      </w:divBdr>
    </w:div>
    <w:div w:id="1519002564">
      <w:bodyDiv w:val="1"/>
      <w:marLeft w:val="0"/>
      <w:marRight w:val="0"/>
      <w:marTop w:val="0"/>
      <w:marBottom w:val="0"/>
      <w:divBdr>
        <w:top w:val="none" w:sz="0" w:space="0" w:color="auto"/>
        <w:left w:val="none" w:sz="0" w:space="0" w:color="auto"/>
        <w:bottom w:val="none" w:sz="0" w:space="0" w:color="auto"/>
        <w:right w:val="none" w:sz="0" w:space="0" w:color="auto"/>
      </w:divBdr>
    </w:div>
    <w:div w:id="1519152795">
      <w:bodyDiv w:val="1"/>
      <w:marLeft w:val="0"/>
      <w:marRight w:val="0"/>
      <w:marTop w:val="0"/>
      <w:marBottom w:val="0"/>
      <w:divBdr>
        <w:top w:val="none" w:sz="0" w:space="0" w:color="auto"/>
        <w:left w:val="none" w:sz="0" w:space="0" w:color="auto"/>
        <w:bottom w:val="none" w:sz="0" w:space="0" w:color="auto"/>
        <w:right w:val="none" w:sz="0" w:space="0" w:color="auto"/>
      </w:divBdr>
    </w:div>
    <w:div w:id="1583298552">
      <w:bodyDiv w:val="1"/>
      <w:marLeft w:val="0"/>
      <w:marRight w:val="0"/>
      <w:marTop w:val="0"/>
      <w:marBottom w:val="0"/>
      <w:divBdr>
        <w:top w:val="none" w:sz="0" w:space="0" w:color="auto"/>
        <w:left w:val="none" w:sz="0" w:space="0" w:color="auto"/>
        <w:bottom w:val="none" w:sz="0" w:space="0" w:color="auto"/>
        <w:right w:val="none" w:sz="0" w:space="0" w:color="auto"/>
      </w:divBdr>
    </w:div>
    <w:div w:id="1665471079">
      <w:bodyDiv w:val="1"/>
      <w:marLeft w:val="0"/>
      <w:marRight w:val="0"/>
      <w:marTop w:val="0"/>
      <w:marBottom w:val="0"/>
      <w:divBdr>
        <w:top w:val="none" w:sz="0" w:space="0" w:color="auto"/>
        <w:left w:val="none" w:sz="0" w:space="0" w:color="auto"/>
        <w:bottom w:val="none" w:sz="0" w:space="0" w:color="auto"/>
        <w:right w:val="none" w:sz="0" w:space="0" w:color="auto"/>
      </w:divBdr>
    </w:div>
    <w:div w:id="1698778377">
      <w:bodyDiv w:val="1"/>
      <w:marLeft w:val="0"/>
      <w:marRight w:val="0"/>
      <w:marTop w:val="0"/>
      <w:marBottom w:val="0"/>
      <w:divBdr>
        <w:top w:val="none" w:sz="0" w:space="0" w:color="auto"/>
        <w:left w:val="none" w:sz="0" w:space="0" w:color="auto"/>
        <w:bottom w:val="none" w:sz="0" w:space="0" w:color="auto"/>
        <w:right w:val="none" w:sz="0" w:space="0" w:color="auto"/>
      </w:divBdr>
    </w:div>
    <w:div w:id="1862476845">
      <w:bodyDiv w:val="1"/>
      <w:marLeft w:val="0"/>
      <w:marRight w:val="0"/>
      <w:marTop w:val="0"/>
      <w:marBottom w:val="0"/>
      <w:divBdr>
        <w:top w:val="none" w:sz="0" w:space="0" w:color="auto"/>
        <w:left w:val="none" w:sz="0" w:space="0" w:color="auto"/>
        <w:bottom w:val="none" w:sz="0" w:space="0" w:color="auto"/>
        <w:right w:val="none" w:sz="0" w:space="0" w:color="auto"/>
      </w:divBdr>
    </w:div>
    <w:div w:id="1920362937">
      <w:bodyDiv w:val="1"/>
      <w:marLeft w:val="0"/>
      <w:marRight w:val="0"/>
      <w:marTop w:val="0"/>
      <w:marBottom w:val="0"/>
      <w:divBdr>
        <w:top w:val="none" w:sz="0" w:space="0" w:color="auto"/>
        <w:left w:val="none" w:sz="0" w:space="0" w:color="auto"/>
        <w:bottom w:val="none" w:sz="0" w:space="0" w:color="auto"/>
        <w:right w:val="none" w:sz="0" w:space="0" w:color="auto"/>
      </w:divBdr>
    </w:div>
    <w:div w:id="208301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palermiti@francetutelle.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lachaud@francetutelle.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ommunication@francetutelle.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presse@covea.fr"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ommunication@francetutelle.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76EDDD5A1DA049B9F1298ACB3FE127" ma:contentTypeVersion="14" ma:contentTypeDescription="Crée un document." ma:contentTypeScope="" ma:versionID="4f35ef57be14541606f6fa10877f90c8">
  <xsd:schema xmlns:xsd="http://www.w3.org/2001/XMLSchema" xmlns:xs="http://www.w3.org/2001/XMLSchema" xmlns:p="http://schemas.microsoft.com/office/2006/metadata/properties" xmlns:ns2="8c67d236-af79-4b11-8153-a338cc2f89aa" xmlns:ns3="1ee379e3-d2d7-48f9-b420-9031b2d01596" targetNamespace="http://schemas.microsoft.com/office/2006/metadata/properties" ma:root="true" ma:fieldsID="af3e1a28bd7277a3e74103ec8900fa81" ns2:_="" ns3:_="">
    <xsd:import namespace="8c67d236-af79-4b11-8153-a338cc2f89aa"/>
    <xsd:import namespace="1ee379e3-d2d7-48f9-b420-9031b2d0159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67d236-af79-4b11-8153-a338cc2f89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7a331293-569d-41b8-91f9-f82df1a948a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e379e3-d2d7-48f9-b420-9031b2d0159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90820ea-e8f8-4887-b0b7-97cbe4cdcb76}" ma:internalName="TaxCatchAll" ma:showField="CatchAllData" ma:web="1ee379e3-d2d7-48f9-b420-9031b2d015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ee379e3-d2d7-48f9-b420-9031b2d01596" xsi:nil="true"/>
    <lcf76f155ced4ddcb4097134ff3c332f xmlns="8c67d236-af79-4b11-8153-a338cc2f89a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ECDBD0-9EA4-4361-A6C1-CF65F5DEE9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67d236-af79-4b11-8153-a338cc2f89aa"/>
    <ds:schemaRef ds:uri="1ee379e3-d2d7-48f9-b420-9031b2d015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85C18E-0FC6-41A7-98E9-A7EC20E6C5EC}">
  <ds:schemaRefs>
    <ds:schemaRef ds:uri="http://schemas.microsoft.com/office/2006/metadata/properties"/>
    <ds:schemaRef ds:uri="http://schemas.microsoft.com/office/infopath/2007/PartnerControls"/>
    <ds:schemaRef ds:uri="1ee379e3-d2d7-48f9-b420-9031b2d01596"/>
    <ds:schemaRef ds:uri="8c67d236-af79-4b11-8153-a338cc2f89aa"/>
  </ds:schemaRefs>
</ds:datastoreItem>
</file>

<file path=customXml/itemProps3.xml><?xml version="1.0" encoding="utf-8"?>
<ds:datastoreItem xmlns:ds="http://schemas.openxmlformats.org/officeDocument/2006/customXml" ds:itemID="{4E70EA7A-011D-48F3-B8F5-CA7E223116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879</Words>
  <Characters>4836</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BENIBRI Gloria</dc:creator>
  <cp:keywords/>
  <dc:description/>
  <cp:lastModifiedBy>Neyela MASSON</cp:lastModifiedBy>
  <cp:revision>4</cp:revision>
  <cp:lastPrinted>2025-07-01T13:05:00Z</cp:lastPrinted>
  <dcterms:created xsi:type="dcterms:W3CDTF">2025-09-11T14:14:00Z</dcterms:created>
  <dcterms:modified xsi:type="dcterms:W3CDTF">2025-09-14T15:25:00Z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3a33b84-80ad-42de-a720-6b5d1b5c8fd5_Enabled">
    <vt:lpwstr>true</vt:lpwstr>
  </property>
  <property fmtid="{D5CDD505-2E9C-101B-9397-08002B2CF9AE}" pid="3" name="MSIP_Label_13a33b84-80ad-42de-a720-6b5d1b5c8fd5_SetDate">
    <vt:lpwstr>2023-12-19T09:26:20Z</vt:lpwstr>
  </property>
  <property fmtid="{D5CDD505-2E9C-101B-9397-08002B2CF9AE}" pid="4" name="MSIP_Label_13a33b84-80ad-42de-a720-6b5d1b5c8fd5_Method">
    <vt:lpwstr>Standard</vt:lpwstr>
  </property>
  <property fmtid="{D5CDD505-2E9C-101B-9397-08002B2CF9AE}" pid="5" name="MSIP_Label_13a33b84-80ad-42de-a720-6b5d1b5c8fd5_Name">
    <vt:lpwstr>Interne</vt:lpwstr>
  </property>
  <property fmtid="{D5CDD505-2E9C-101B-9397-08002B2CF9AE}" pid="6" name="MSIP_Label_13a33b84-80ad-42de-a720-6b5d1b5c8fd5_SiteId">
    <vt:lpwstr>6113e532-f814-4bb9-ae61-898381e45aec</vt:lpwstr>
  </property>
  <property fmtid="{D5CDD505-2E9C-101B-9397-08002B2CF9AE}" pid="7" name="MSIP_Label_13a33b84-80ad-42de-a720-6b5d1b5c8fd5_ActionId">
    <vt:lpwstr>4773a5ee-13f9-4d06-836f-ea53ad9c6e7f</vt:lpwstr>
  </property>
  <property fmtid="{D5CDD505-2E9C-101B-9397-08002B2CF9AE}" pid="8" name="MSIP_Label_13a33b84-80ad-42de-a720-6b5d1b5c8fd5_ContentBits">
    <vt:lpwstr>0</vt:lpwstr>
  </property>
  <property fmtid="{D5CDD505-2E9C-101B-9397-08002B2CF9AE}" pid="9" name="ContentTypeId">
    <vt:lpwstr>0x0101000376EDDD5A1DA049B9F1298ACB3FE127</vt:lpwstr>
  </property>
</Properties>
</file>